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3522F" w14:textId="77777777" w:rsidR="004E1AD4" w:rsidRPr="00651B5D" w:rsidRDefault="004E1AD4" w:rsidP="003F29D7">
      <w:pPr>
        <w:spacing w:line="480" w:lineRule="auto"/>
      </w:pPr>
    </w:p>
    <w:p w14:paraId="3A448062" w14:textId="77777777" w:rsidR="00E04474" w:rsidRDefault="00E04474" w:rsidP="003F29D7">
      <w:pPr>
        <w:spacing w:line="480" w:lineRule="auto"/>
      </w:pPr>
    </w:p>
    <w:p w14:paraId="70FE08FE" w14:textId="77777777" w:rsidR="00E04474" w:rsidRPr="00651B5D" w:rsidRDefault="00E04474" w:rsidP="003F29D7">
      <w:pPr>
        <w:spacing w:line="480" w:lineRule="auto"/>
      </w:pPr>
    </w:p>
    <w:p w14:paraId="5CABDD80" w14:textId="3A4500B8" w:rsidR="001B17D4" w:rsidRPr="00651B5D" w:rsidRDefault="00301CBF" w:rsidP="003F29D7">
      <w:pPr>
        <w:pStyle w:val="BodyText"/>
        <w:tabs>
          <w:tab w:val="left" w:pos="10530"/>
        </w:tabs>
        <w:spacing w:line="480" w:lineRule="auto"/>
        <w:jc w:val="center"/>
        <w:rPr>
          <w:b/>
          <w:bCs/>
          <w:sz w:val="24"/>
          <w:szCs w:val="24"/>
        </w:rPr>
      </w:pPr>
      <w:r>
        <w:rPr>
          <w:b/>
          <w:bCs/>
          <w:sz w:val="24"/>
          <w:szCs w:val="24"/>
        </w:rPr>
        <w:t xml:space="preserve">Benchmark </w:t>
      </w:r>
      <w:r w:rsidR="00963A89">
        <w:rPr>
          <w:b/>
          <w:bCs/>
          <w:sz w:val="24"/>
          <w:szCs w:val="24"/>
        </w:rPr>
        <w:t>Post Intensive Lesson Plan</w:t>
      </w:r>
    </w:p>
    <w:p w14:paraId="485D60A0" w14:textId="77777777" w:rsidR="00382C6C" w:rsidRDefault="00382C6C" w:rsidP="003F29D7">
      <w:pPr>
        <w:pStyle w:val="BodyText"/>
        <w:spacing w:line="480" w:lineRule="auto"/>
        <w:ind w:right="30"/>
        <w:jc w:val="center"/>
        <w:rPr>
          <w:sz w:val="24"/>
          <w:szCs w:val="24"/>
          <w:highlight w:val="yellow"/>
        </w:rPr>
      </w:pPr>
    </w:p>
    <w:p w14:paraId="4150ADE5" w14:textId="1CB9F772" w:rsidR="00C12D39" w:rsidRDefault="00881A14" w:rsidP="003F29D7">
      <w:pPr>
        <w:pStyle w:val="BodyText"/>
        <w:spacing w:line="480" w:lineRule="auto"/>
        <w:jc w:val="center"/>
        <w:rPr>
          <w:sz w:val="24"/>
          <w:szCs w:val="24"/>
        </w:rPr>
      </w:pPr>
      <w:r>
        <w:rPr>
          <w:sz w:val="24"/>
          <w:szCs w:val="24"/>
        </w:rPr>
        <w:t>Glen A. Roberts</w:t>
      </w:r>
    </w:p>
    <w:p w14:paraId="4F2C06E1" w14:textId="09335913" w:rsidR="001B17D4" w:rsidRPr="00651B5D" w:rsidRDefault="001B17D4" w:rsidP="003F29D7">
      <w:pPr>
        <w:pStyle w:val="BodyText"/>
        <w:spacing w:line="480" w:lineRule="auto"/>
        <w:jc w:val="center"/>
        <w:rPr>
          <w:sz w:val="24"/>
          <w:szCs w:val="24"/>
        </w:rPr>
      </w:pPr>
      <w:r w:rsidRPr="00651B5D">
        <w:rPr>
          <w:sz w:val="24"/>
          <w:szCs w:val="24"/>
          <w:bdr w:val="none" w:sz="0" w:space="0" w:color="auto" w:frame="1"/>
        </w:rPr>
        <w:t xml:space="preserve">School of </w:t>
      </w:r>
      <w:r w:rsidR="00881A14">
        <w:rPr>
          <w:sz w:val="24"/>
          <w:szCs w:val="24"/>
          <w:bdr w:val="none" w:sz="0" w:space="0" w:color="auto" w:frame="1"/>
        </w:rPr>
        <w:t>Behavioral Sciences</w:t>
      </w:r>
      <w:r w:rsidRPr="00651B5D">
        <w:rPr>
          <w:sz w:val="24"/>
          <w:szCs w:val="24"/>
          <w:bdr w:val="none" w:sz="0" w:space="0" w:color="auto" w:frame="1"/>
        </w:rPr>
        <w:t xml:space="preserve">, </w:t>
      </w:r>
      <w:r w:rsidRPr="00651B5D">
        <w:rPr>
          <w:sz w:val="24"/>
          <w:szCs w:val="24"/>
        </w:rPr>
        <w:t>Liberty University</w:t>
      </w:r>
    </w:p>
    <w:p w14:paraId="6710B3A9" w14:textId="77777777" w:rsidR="00E04474" w:rsidRPr="00651B5D" w:rsidRDefault="00E04474" w:rsidP="003F29D7">
      <w:pPr>
        <w:spacing w:line="480" w:lineRule="auto"/>
      </w:pPr>
    </w:p>
    <w:p w14:paraId="06C95701" w14:textId="77777777" w:rsidR="00033212" w:rsidRDefault="00033212" w:rsidP="003F29D7">
      <w:pPr>
        <w:spacing w:line="480" w:lineRule="auto"/>
      </w:pPr>
    </w:p>
    <w:p w14:paraId="751B7775" w14:textId="77777777" w:rsidR="00C46744" w:rsidRPr="00651B5D" w:rsidRDefault="00C46744" w:rsidP="003F29D7">
      <w:pPr>
        <w:spacing w:line="480" w:lineRule="auto"/>
      </w:pPr>
    </w:p>
    <w:p w14:paraId="39C2C940" w14:textId="77777777" w:rsidR="00033212" w:rsidRPr="00651B5D" w:rsidRDefault="00033212" w:rsidP="003F29D7">
      <w:pPr>
        <w:spacing w:line="480" w:lineRule="auto"/>
      </w:pPr>
    </w:p>
    <w:p w14:paraId="00AF7EEF" w14:textId="77777777" w:rsidR="007C2160" w:rsidRPr="00651B5D" w:rsidRDefault="007C2160" w:rsidP="003F29D7">
      <w:pPr>
        <w:spacing w:line="480" w:lineRule="auto"/>
      </w:pPr>
    </w:p>
    <w:p w14:paraId="67A552C4" w14:textId="77777777" w:rsidR="007C2160" w:rsidRDefault="007C2160" w:rsidP="003F29D7">
      <w:pPr>
        <w:spacing w:line="480" w:lineRule="auto"/>
      </w:pPr>
    </w:p>
    <w:p w14:paraId="0DEDCC4D" w14:textId="77777777" w:rsidR="002F7042" w:rsidRDefault="002F7042" w:rsidP="003F29D7">
      <w:pPr>
        <w:spacing w:line="480" w:lineRule="auto"/>
      </w:pPr>
    </w:p>
    <w:p w14:paraId="38CBA015" w14:textId="77777777" w:rsidR="002F7042" w:rsidRPr="00651B5D" w:rsidRDefault="002F7042" w:rsidP="003F29D7">
      <w:pPr>
        <w:spacing w:line="480" w:lineRule="auto"/>
      </w:pPr>
    </w:p>
    <w:p w14:paraId="4C650F08" w14:textId="77777777" w:rsidR="00E04474" w:rsidRDefault="00E04474" w:rsidP="003F29D7">
      <w:pPr>
        <w:spacing w:line="480" w:lineRule="auto"/>
      </w:pPr>
    </w:p>
    <w:p w14:paraId="5BFE8570" w14:textId="77777777" w:rsidR="00646920" w:rsidRPr="00651B5D" w:rsidRDefault="00646920" w:rsidP="003F29D7">
      <w:pPr>
        <w:spacing w:line="480" w:lineRule="auto"/>
      </w:pPr>
    </w:p>
    <w:p w14:paraId="4E520A3B" w14:textId="77777777" w:rsidR="001B17D4" w:rsidRPr="00651B5D" w:rsidRDefault="001B17D4" w:rsidP="003F29D7">
      <w:pPr>
        <w:spacing w:line="480" w:lineRule="auto"/>
        <w:jc w:val="center"/>
        <w:rPr>
          <w:b/>
          <w:bCs/>
        </w:rPr>
      </w:pPr>
      <w:r w:rsidRPr="00651B5D">
        <w:rPr>
          <w:b/>
          <w:bCs/>
        </w:rPr>
        <w:t>Author Note</w:t>
      </w:r>
    </w:p>
    <w:p w14:paraId="3C5F4C88" w14:textId="1FFCBA29" w:rsidR="00646920" w:rsidRDefault="00881A14" w:rsidP="003F29D7">
      <w:pPr>
        <w:spacing w:line="480" w:lineRule="auto"/>
        <w:ind w:firstLine="720"/>
      </w:pPr>
      <w:r>
        <w:rPr>
          <w:color w:val="000000" w:themeColor="text1"/>
        </w:rPr>
        <w:t>Glen A. Roberts</w:t>
      </w:r>
      <w:r w:rsidRPr="00E51F92">
        <w:rPr>
          <w:color w:val="000000" w:themeColor="text1"/>
          <w:shd w:val="clear" w:color="auto" w:fill="FFFFFF"/>
        </w:rPr>
        <w:t xml:space="preserve"> </w:t>
      </w:r>
      <w:r w:rsidRPr="00E51F92">
        <w:rPr>
          <w:noProof/>
          <w:color w:val="000000" w:themeColor="text1"/>
        </w:rPr>
        <w:drawing>
          <wp:inline distT="0" distB="0" distL="0" distR="0" wp14:anchorId="3D7E7B28" wp14:editId="38477337">
            <wp:extent cx="15240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51F92">
        <w:rPr>
          <w:color w:val="000000" w:themeColor="text1"/>
          <w:shd w:val="clear" w:color="auto" w:fill="FFFFFF"/>
        </w:rPr>
        <w:t xml:space="preserve"> </w:t>
      </w:r>
      <w:hyperlink r:id="rId9" w:history="1">
        <w:r w:rsidRPr="009F6481">
          <w:rPr>
            <w:rStyle w:val="Hyperlink"/>
            <w:shd w:val="clear" w:color="auto" w:fill="FFFFFF"/>
          </w:rPr>
          <w:t>https://orcid.org/0009-0000-7557-0911</w:t>
        </w:r>
      </w:hyperlink>
    </w:p>
    <w:p w14:paraId="2F07C1BE" w14:textId="0FCC4412" w:rsidR="001B17D4" w:rsidRPr="00651B5D" w:rsidRDefault="001B17D4" w:rsidP="003F29D7">
      <w:pPr>
        <w:spacing w:line="480" w:lineRule="auto"/>
        <w:ind w:firstLine="720"/>
      </w:pPr>
      <w:r w:rsidRPr="00651B5D">
        <w:t>I have no known conflict of interest to disclose.</w:t>
      </w:r>
    </w:p>
    <w:p w14:paraId="57A062AD" w14:textId="0B102576" w:rsidR="001B17D4" w:rsidRPr="00651B5D" w:rsidRDefault="001B17D4" w:rsidP="003F29D7">
      <w:pPr>
        <w:spacing w:line="480" w:lineRule="auto"/>
        <w:ind w:firstLine="720"/>
      </w:pPr>
      <w:r w:rsidRPr="00651B5D">
        <w:t xml:space="preserve">Correspondence concerning this article should be addressed to </w:t>
      </w:r>
      <w:r w:rsidR="00881A14">
        <w:t>Glen A. Roberts</w:t>
      </w:r>
      <w:r w:rsidR="00C46744">
        <w:t xml:space="preserve">. </w:t>
      </w:r>
      <w:r w:rsidRPr="00651B5D">
        <w:t xml:space="preserve">Email: </w:t>
      </w:r>
      <w:r w:rsidR="00881A14">
        <w:t>garoberts3@liberty.edu</w:t>
      </w:r>
    </w:p>
    <w:p w14:paraId="5B0DA753" w14:textId="297A7758" w:rsidR="001D7804" w:rsidRPr="001D6F75" w:rsidRDefault="00E04474" w:rsidP="001D6F75">
      <w:r w:rsidRPr="00651B5D">
        <w:br w:type="page"/>
      </w:r>
    </w:p>
    <w:p w14:paraId="2DF1D112" w14:textId="65644A05" w:rsidR="001D7804" w:rsidRPr="009218BC" w:rsidRDefault="001D7804" w:rsidP="001D7804">
      <w:pPr>
        <w:pStyle w:val="BodyText"/>
        <w:spacing w:line="480" w:lineRule="auto"/>
        <w:rPr>
          <w:sz w:val="24"/>
          <w:szCs w:val="24"/>
        </w:rPr>
        <w:sectPr w:rsidR="001D7804" w:rsidRPr="009218BC" w:rsidSect="00C12D39">
          <w:headerReference w:type="default" r:id="rId10"/>
          <w:footerReference w:type="default" r:id="rId11"/>
          <w:headerReference w:type="first" r:id="rId12"/>
          <w:footerReference w:type="first" r:id="rId13"/>
          <w:pgSz w:w="12240" w:h="15840"/>
          <w:pgMar w:top="1440" w:right="1440" w:bottom="1440" w:left="1440" w:header="720" w:footer="0" w:gutter="0"/>
          <w:pgNumType w:start="1"/>
          <w:cols w:space="720"/>
          <w:docGrid w:linePitch="326"/>
        </w:sectPr>
      </w:pPr>
    </w:p>
    <w:p w14:paraId="4C36BF95" w14:textId="5080CD4F" w:rsidR="00D71319" w:rsidRDefault="00D71319" w:rsidP="00D71319">
      <w:pPr>
        <w:spacing w:line="480" w:lineRule="auto"/>
        <w:jc w:val="center"/>
        <w:outlineLvl w:val="1"/>
        <w:rPr>
          <w:color w:val="000000"/>
        </w:rPr>
      </w:pPr>
      <w:r>
        <w:rPr>
          <w:b/>
          <w:bCs/>
          <w:color w:val="000000"/>
        </w:rPr>
        <w:lastRenderedPageBreak/>
        <w:t>Benchmark Post Intensive Lesson Plan</w:t>
      </w:r>
    </w:p>
    <w:p w14:paraId="24236618" w14:textId="50771878" w:rsidR="00D71319" w:rsidRDefault="00D71319" w:rsidP="00D71319">
      <w:pPr>
        <w:spacing w:line="480" w:lineRule="auto"/>
        <w:outlineLvl w:val="1"/>
        <w:rPr>
          <w:color w:val="000000"/>
        </w:rPr>
      </w:pPr>
      <w:r>
        <w:rPr>
          <w:b/>
          <w:bCs/>
          <w:color w:val="000000"/>
        </w:rPr>
        <w:t>Lesson Theme Description</w:t>
      </w:r>
    </w:p>
    <w:p w14:paraId="0A2038E6" w14:textId="213B85D6" w:rsidR="00D71319" w:rsidRDefault="006D3607" w:rsidP="006D3607">
      <w:pPr>
        <w:spacing w:line="480" w:lineRule="auto"/>
        <w:ind w:firstLine="720"/>
        <w:outlineLvl w:val="1"/>
        <w:rPr>
          <w:color w:val="000000"/>
        </w:rPr>
      </w:pPr>
      <w:r>
        <w:rPr>
          <w:color w:val="000000"/>
        </w:rPr>
        <w:t xml:space="preserve">This lesson </w:t>
      </w:r>
      <w:r w:rsidR="00F05554">
        <w:rPr>
          <w:color w:val="000000"/>
        </w:rPr>
        <w:t xml:space="preserve">is the second within a four-lesson course and </w:t>
      </w:r>
      <w:r>
        <w:rPr>
          <w:color w:val="000000"/>
        </w:rPr>
        <w:t xml:space="preserve">is intended for masters-level clinical mental health counseling students in a CACREP-accredited academic program. </w:t>
      </w:r>
      <w:r w:rsidRPr="000F10DF">
        <w:rPr>
          <w:color w:val="000000"/>
        </w:rPr>
        <w:t>Th</w:t>
      </w:r>
      <w:r>
        <w:rPr>
          <w:color w:val="000000"/>
        </w:rPr>
        <w:t>e</w:t>
      </w:r>
      <w:r w:rsidRPr="000F10DF">
        <w:rPr>
          <w:color w:val="000000"/>
        </w:rPr>
        <w:t xml:space="preserve"> lesson invites students to explore their personal</w:t>
      </w:r>
      <w:r w:rsidRPr="000F10DF">
        <w:rPr>
          <w:i/>
          <w:iCs/>
          <w:color w:val="000000"/>
        </w:rPr>
        <w:t xml:space="preserve"> “humor being</w:t>
      </w:r>
      <w:r>
        <w:rPr>
          <w:i/>
          <w:iCs/>
          <w:color w:val="000000"/>
        </w:rPr>
        <w:t>,”</w:t>
      </w:r>
      <w:r>
        <w:rPr>
          <w:color w:val="000000"/>
        </w:rPr>
        <w:t xml:space="preserve"> which is </w:t>
      </w:r>
      <w:r w:rsidRPr="000F10DF">
        <w:rPr>
          <w:color w:val="000000"/>
        </w:rPr>
        <w:t xml:space="preserve">a concept introduced by Morrison (2008) </w:t>
      </w:r>
      <w:r w:rsidR="00F16336">
        <w:rPr>
          <w:color w:val="000000"/>
        </w:rPr>
        <w:t>in the second chapter of her book</w:t>
      </w:r>
      <w:r w:rsidR="006B2E8C">
        <w:rPr>
          <w:color w:val="000000"/>
        </w:rPr>
        <w:t xml:space="preserve">. It </w:t>
      </w:r>
      <w:r w:rsidRPr="000F10DF">
        <w:rPr>
          <w:color w:val="000000"/>
        </w:rPr>
        <w:t>describ</w:t>
      </w:r>
      <w:r w:rsidR="00F16336">
        <w:rPr>
          <w:color w:val="000000"/>
        </w:rPr>
        <w:t>es</w:t>
      </w:r>
      <w:r w:rsidRPr="000F10DF">
        <w:rPr>
          <w:color w:val="000000"/>
        </w:rPr>
        <w:t xml:space="preserve"> the intentional cultivation of humor as a life skill that fosters connection, creativity, and well-being. Students will examine how personal humor patterns influence counselor self-awareness, resilience, and client rapport, and how humor can be used ethically and sensitively within diverse counseling contexts.</w:t>
      </w:r>
    </w:p>
    <w:p w14:paraId="5C4EB01E" w14:textId="3C8C27FA" w:rsidR="00D71319" w:rsidRDefault="00D71319" w:rsidP="00D71319">
      <w:pPr>
        <w:spacing w:line="480" w:lineRule="auto"/>
        <w:outlineLvl w:val="1"/>
        <w:rPr>
          <w:color w:val="000000"/>
        </w:rPr>
      </w:pPr>
      <w:r>
        <w:rPr>
          <w:b/>
          <w:bCs/>
          <w:color w:val="000000"/>
        </w:rPr>
        <w:t>Learning Outcomes</w:t>
      </w:r>
    </w:p>
    <w:p w14:paraId="11452702" w14:textId="627F719F" w:rsidR="00D71319" w:rsidRDefault="006D3607" w:rsidP="00F16336">
      <w:pPr>
        <w:spacing w:line="480" w:lineRule="auto"/>
        <w:ind w:firstLine="720"/>
        <w:outlineLvl w:val="1"/>
        <w:rPr>
          <w:color w:val="000000"/>
        </w:rPr>
      </w:pPr>
      <w:r>
        <w:rPr>
          <w:color w:val="000000"/>
        </w:rPr>
        <w:t>The learning outcomes for the lesson include:</w:t>
      </w:r>
    </w:p>
    <w:p w14:paraId="258B7EF0" w14:textId="77777777" w:rsidR="006D3607" w:rsidRDefault="006D3607" w:rsidP="006D3607">
      <w:pPr>
        <w:pStyle w:val="ListParagraph"/>
        <w:numPr>
          <w:ilvl w:val="0"/>
          <w:numId w:val="44"/>
        </w:numPr>
        <w:spacing w:before="100" w:beforeAutospacing="1" w:after="100" w:afterAutospacing="1" w:line="480" w:lineRule="auto"/>
        <w:rPr>
          <w:color w:val="000000"/>
        </w:rPr>
      </w:pPr>
      <w:r w:rsidRPr="0088410A">
        <w:rPr>
          <w:color w:val="000000"/>
        </w:rPr>
        <w:t>Define and reflect on</w:t>
      </w:r>
      <w:r w:rsidRPr="006D3607">
        <w:rPr>
          <w:color w:val="000000"/>
        </w:rPr>
        <w:t> the concept of a </w:t>
      </w:r>
      <w:r w:rsidRPr="006D3607">
        <w:rPr>
          <w:i/>
          <w:iCs/>
          <w:color w:val="000000"/>
        </w:rPr>
        <w:t>humor being</w:t>
      </w:r>
      <w:r w:rsidRPr="006D3607">
        <w:rPr>
          <w:color w:val="000000"/>
        </w:rPr>
        <w:t> and explain how humor contributes to counselor wellness and resilience.</w:t>
      </w:r>
    </w:p>
    <w:p w14:paraId="371FD61A" w14:textId="690CA7BA" w:rsidR="006D3607" w:rsidRPr="006D3607" w:rsidRDefault="006D3607" w:rsidP="006D3607">
      <w:pPr>
        <w:pStyle w:val="ListParagraph"/>
        <w:numPr>
          <w:ilvl w:val="1"/>
          <w:numId w:val="44"/>
        </w:numPr>
        <w:spacing w:before="100" w:beforeAutospacing="1" w:after="100" w:afterAutospacing="1" w:line="480" w:lineRule="auto"/>
        <w:rPr>
          <w:color w:val="000000"/>
        </w:rPr>
      </w:pPr>
      <w:r w:rsidRPr="006D3607">
        <w:rPr>
          <w:color w:val="000000"/>
        </w:rPr>
        <w:t>(CACREP 2.F.1.k — Strategies for self-care and wellness.)</w:t>
      </w:r>
    </w:p>
    <w:p w14:paraId="6C67CA95" w14:textId="77777777" w:rsidR="006D3607" w:rsidRDefault="006D3607" w:rsidP="006D3607">
      <w:pPr>
        <w:pStyle w:val="ListParagraph"/>
        <w:numPr>
          <w:ilvl w:val="0"/>
          <w:numId w:val="44"/>
        </w:numPr>
        <w:spacing w:before="100" w:beforeAutospacing="1" w:after="100" w:afterAutospacing="1" w:line="480" w:lineRule="auto"/>
        <w:rPr>
          <w:color w:val="000000"/>
        </w:rPr>
      </w:pPr>
      <w:r w:rsidRPr="0088410A">
        <w:rPr>
          <w:color w:val="000000"/>
        </w:rPr>
        <w:t>Differentiate </w:t>
      </w:r>
      <w:r w:rsidRPr="006D3607">
        <w:rPr>
          <w:color w:val="000000"/>
        </w:rPr>
        <w:t>between healthy and unhealthy humor expressions, drawing on both Morrison (2008) and Martin et al. (2003).</w:t>
      </w:r>
    </w:p>
    <w:p w14:paraId="5B657D0F" w14:textId="01EC96F4" w:rsidR="006D3607" w:rsidRPr="006D3607" w:rsidRDefault="006D3607" w:rsidP="006D3607">
      <w:pPr>
        <w:pStyle w:val="ListParagraph"/>
        <w:numPr>
          <w:ilvl w:val="1"/>
          <w:numId w:val="44"/>
        </w:numPr>
        <w:spacing w:before="100" w:beforeAutospacing="1" w:after="100" w:afterAutospacing="1" w:line="480" w:lineRule="auto"/>
        <w:rPr>
          <w:color w:val="000000"/>
        </w:rPr>
      </w:pPr>
      <w:r w:rsidRPr="006D3607">
        <w:rPr>
          <w:color w:val="000000"/>
        </w:rPr>
        <w:t>(CACREP 2.F.5.f — Counselor characteristics and behaviors that influence the counseling process.)</w:t>
      </w:r>
    </w:p>
    <w:p w14:paraId="6827B7D9" w14:textId="14F296C7" w:rsidR="006D3607" w:rsidRDefault="006D3607" w:rsidP="006D3607">
      <w:pPr>
        <w:pStyle w:val="ListParagraph"/>
        <w:numPr>
          <w:ilvl w:val="0"/>
          <w:numId w:val="44"/>
        </w:numPr>
        <w:spacing w:line="480" w:lineRule="auto"/>
        <w:outlineLvl w:val="1"/>
        <w:rPr>
          <w:color w:val="000000"/>
        </w:rPr>
      </w:pPr>
      <w:r w:rsidRPr="0088410A">
        <w:rPr>
          <w:color w:val="000000"/>
        </w:rPr>
        <w:t xml:space="preserve">Analyze and </w:t>
      </w:r>
      <w:r w:rsidR="0088410A" w:rsidRPr="0088410A">
        <w:rPr>
          <w:color w:val="000000"/>
        </w:rPr>
        <w:t>reflect on</w:t>
      </w:r>
      <w:r w:rsidR="0088410A">
        <w:rPr>
          <w:b/>
          <w:bCs/>
          <w:color w:val="000000"/>
        </w:rPr>
        <w:t xml:space="preserve"> </w:t>
      </w:r>
      <w:r w:rsidRPr="006D3607">
        <w:rPr>
          <w:color w:val="000000"/>
        </w:rPr>
        <w:t>strategies for ethically and culturally appropriate use of humor in counseling practice.</w:t>
      </w:r>
    </w:p>
    <w:p w14:paraId="28366E5D" w14:textId="30F2A81A" w:rsidR="006D3607" w:rsidRDefault="006D3607" w:rsidP="006D3607">
      <w:pPr>
        <w:pStyle w:val="ListParagraph"/>
        <w:numPr>
          <w:ilvl w:val="1"/>
          <w:numId w:val="44"/>
        </w:numPr>
        <w:spacing w:line="480" w:lineRule="auto"/>
        <w:outlineLvl w:val="1"/>
        <w:rPr>
          <w:color w:val="000000"/>
        </w:rPr>
      </w:pPr>
      <w:r w:rsidRPr="006D3607">
        <w:rPr>
          <w:color w:val="000000"/>
        </w:rPr>
        <w:t>(CACREP 2.F.2.a &amp; 2.F.2.c — Multicultural and pluralistic awareness and competencies.)</w:t>
      </w:r>
    </w:p>
    <w:p w14:paraId="0BD06BD1" w14:textId="77777777" w:rsidR="00F05554" w:rsidRPr="00F05554" w:rsidRDefault="00F05554" w:rsidP="00F05554">
      <w:pPr>
        <w:spacing w:line="480" w:lineRule="auto"/>
        <w:outlineLvl w:val="1"/>
        <w:rPr>
          <w:color w:val="000000"/>
        </w:rPr>
      </w:pPr>
    </w:p>
    <w:p w14:paraId="307369CE" w14:textId="773A8438" w:rsidR="00D71319" w:rsidRDefault="00D71319" w:rsidP="00D71319">
      <w:pPr>
        <w:spacing w:line="480" w:lineRule="auto"/>
        <w:outlineLvl w:val="1"/>
        <w:rPr>
          <w:color w:val="000000"/>
        </w:rPr>
      </w:pPr>
      <w:r>
        <w:rPr>
          <w:b/>
          <w:bCs/>
          <w:color w:val="000000"/>
        </w:rPr>
        <w:lastRenderedPageBreak/>
        <w:t>Resources</w:t>
      </w:r>
    </w:p>
    <w:p w14:paraId="60D45B58" w14:textId="51FF241E" w:rsidR="0088410A" w:rsidRPr="000F10DF" w:rsidRDefault="0088410A" w:rsidP="0088410A">
      <w:pPr>
        <w:numPr>
          <w:ilvl w:val="0"/>
          <w:numId w:val="45"/>
        </w:numPr>
        <w:spacing w:before="100" w:beforeAutospacing="1" w:after="100" w:afterAutospacing="1" w:line="480" w:lineRule="auto"/>
        <w:rPr>
          <w:color w:val="000000"/>
        </w:rPr>
      </w:pPr>
      <w:r w:rsidRPr="000F10DF">
        <w:rPr>
          <w:b/>
          <w:bCs/>
          <w:color w:val="000000"/>
        </w:rPr>
        <w:t>Primary Text:</w:t>
      </w:r>
      <w:r w:rsidRPr="000F10DF">
        <w:rPr>
          <w:color w:val="000000"/>
        </w:rPr>
        <w:t> Morrison, M. K. (2008). </w:t>
      </w:r>
      <w:r w:rsidRPr="000F10DF">
        <w:rPr>
          <w:i/>
          <w:iCs/>
          <w:color w:val="000000"/>
        </w:rPr>
        <w:t>Using humor to maximize learning: The links between positive emotions and education.</w:t>
      </w:r>
      <w:r w:rsidRPr="000F10DF">
        <w:rPr>
          <w:color w:val="000000"/>
        </w:rPr>
        <w:t> Rowman &amp; Littlefield.</w:t>
      </w:r>
      <w:r w:rsidRPr="000F10DF">
        <w:rPr>
          <w:color w:val="000000"/>
        </w:rPr>
        <w:br/>
        <w:t>Chapter 2: “Developing Your Humor Being: A Nut Is Born.”</w:t>
      </w:r>
    </w:p>
    <w:p w14:paraId="21CE9968" w14:textId="20BD441D" w:rsidR="0088410A" w:rsidRDefault="0088410A" w:rsidP="0088410A">
      <w:pPr>
        <w:numPr>
          <w:ilvl w:val="0"/>
          <w:numId w:val="45"/>
        </w:numPr>
        <w:spacing w:before="100" w:beforeAutospacing="1" w:after="100" w:afterAutospacing="1" w:line="480" w:lineRule="auto"/>
        <w:rPr>
          <w:color w:val="000000"/>
        </w:rPr>
      </w:pPr>
      <w:r w:rsidRPr="000F10DF">
        <w:rPr>
          <w:b/>
          <w:bCs/>
          <w:color w:val="000000"/>
        </w:rPr>
        <w:t>Supplemental Reading</w:t>
      </w:r>
      <w:r w:rsidRPr="000F10DF">
        <w:rPr>
          <w:color w:val="000000"/>
        </w:rPr>
        <w:t> </w:t>
      </w:r>
    </w:p>
    <w:p w14:paraId="4DC12BC4" w14:textId="39A241A6" w:rsidR="0088410A" w:rsidRPr="000F10DF" w:rsidRDefault="0088410A" w:rsidP="0088410A">
      <w:pPr>
        <w:numPr>
          <w:ilvl w:val="1"/>
          <w:numId w:val="45"/>
        </w:numPr>
        <w:spacing w:before="100" w:beforeAutospacing="1" w:after="100" w:afterAutospacing="1" w:line="480" w:lineRule="auto"/>
        <w:rPr>
          <w:color w:val="000000"/>
        </w:rPr>
      </w:pPr>
      <w:r>
        <w:rPr>
          <w:color w:val="000000"/>
        </w:rPr>
        <w:t xml:space="preserve">Article by </w:t>
      </w:r>
      <w:r w:rsidRPr="000F10DF">
        <w:rPr>
          <w:color w:val="000000"/>
        </w:rPr>
        <w:t>Martin</w:t>
      </w:r>
      <w:r>
        <w:rPr>
          <w:color w:val="000000"/>
        </w:rPr>
        <w:t xml:space="preserve"> et al. </w:t>
      </w:r>
      <w:r w:rsidRPr="000F10DF">
        <w:rPr>
          <w:color w:val="000000"/>
        </w:rPr>
        <w:t>(2003).</w:t>
      </w:r>
    </w:p>
    <w:p w14:paraId="06B8CE28" w14:textId="17EAD8F7" w:rsidR="0088410A" w:rsidRPr="000F10DF" w:rsidRDefault="0088410A" w:rsidP="0088410A">
      <w:pPr>
        <w:numPr>
          <w:ilvl w:val="0"/>
          <w:numId w:val="45"/>
        </w:numPr>
        <w:spacing w:before="100" w:beforeAutospacing="1" w:after="100" w:afterAutospacing="1" w:line="480" w:lineRule="auto"/>
        <w:rPr>
          <w:color w:val="000000"/>
        </w:rPr>
      </w:pPr>
      <w:r w:rsidRPr="000F10DF">
        <w:rPr>
          <w:b/>
          <w:bCs/>
          <w:color w:val="000000"/>
        </w:rPr>
        <w:t>Professional Standards</w:t>
      </w:r>
    </w:p>
    <w:p w14:paraId="7AC980BC" w14:textId="0E0435F5" w:rsidR="0088410A" w:rsidRPr="000F10DF" w:rsidRDefault="0088410A" w:rsidP="0088410A">
      <w:pPr>
        <w:numPr>
          <w:ilvl w:val="1"/>
          <w:numId w:val="45"/>
        </w:numPr>
        <w:spacing w:before="100" w:beforeAutospacing="1" w:after="100" w:afterAutospacing="1" w:line="480" w:lineRule="auto"/>
        <w:rPr>
          <w:color w:val="000000"/>
        </w:rPr>
      </w:pPr>
      <w:r>
        <w:rPr>
          <w:i/>
          <w:iCs/>
          <w:color w:val="000000"/>
        </w:rPr>
        <w:t xml:space="preserve">2014 </w:t>
      </w:r>
      <w:r w:rsidRPr="000F10DF">
        <w:rPr>
          <w:i/>
          <w:iCs/>
          <w:color w:val="000000"/>
        </w:rPr>
        <w:t>ACA Code of Ethics</w:t>
      </w:r>
      <w:r w:rsidRPr="000F10DF">
        <w:rPr>
          <w:color w:val="000000"/>
        </w:rPr>
        <w:t xml:space="preserve"> </w:t>
      </w:r>
      <w:r>
        <w:rPr>
          <w:color w:val="000000"/>
        </w:rPr>
        <w:t>(</w:t>
      </w:r>
      <w:r w:rsidRPr="000F10DF">
        <w:rPr>
          <w:color w:val="000000"/>
        </w:rPr>
        <w:t>American Counseling Association</w:t>
      </w:r>
      <w:r>
        <w:rPr>
          <w:color w:val="000000"/>
        </w:rPr>
        <w:t xml:space="preserve">, </w:t>
      </w:r>
      <w:r w:rsidRPr="000F10DF">
        <w:rPr>
          <w:color w:val="000000"/>
        </w:rPr>
        <w:t>2014).</w:t>
      </w:r>
    </w:p>
    <w:p w14:paraId="1F5CB2F2" w14:textId="7E0420AB" w:rsidR="0088410A" w:rsidRPr="000F10DF" w:rsidRDefault="0088410A" w:rsidP="0088410A">
      <w:pPr>
        <w:numPr>
          <w:ilvl w:val="1"/>
          <w:numId w:val="45"/>
        </w:numPr>
        <w:spacing w:before="100" w:beforeAutospacing="1" w:after="100" w:afterAutospacing="1" w:line="480" w:lineRule="auto"/>
        <w:rPr>
          <w:color w:val="000000"/>
        </w:rPr>
      </w:pPr>
      <w:r>
        <w:rPr>
          <w:i/>
          <w:iCs/>
          <w:color w:val="000000"/>
        </w:rPr>
        <w:t xml:space="preserve">2016 </w:t>
      </w:r>
      <w:r w:rsidRPr="000F10DF">
        <w:rPr>
          <w:i/>
          <w:iCs/>
          <w:color w:val="000000"/>
        </w:rPr>
        <w:t>CACREP Standards</w:t>
      </w:r>
      <w:r w:rsidRPr="000F10DF">
        <w:rPr>
          <w:color w:val="000000"/>
        </w:rPr>
        <w:t xml:space="preserve"> </w:t>
      </w:r>
      <w:r>
        <w:rPr>
          <w:color w:val="000000"/>
        </w:rPr>
        <w:t>(</w:t>
      </w:r>
      <w:r w:rsidRPr="000F10DF">
        <w:rPr>
          <w:color w:val="000000"/>
        </w:rPr>
        <w:t>Council for Accreditation of Counseling and Related Educational Programs</w:t>
      </w:r>
      <w:r>
        <w:rPr>
          <w:color w:val="000000"/>
        </w:rPr>
        <w:t xml:space="preserve">, </w:t>
      </w:r>
      <w:r w:rsidRPr="000F10DF">
        <w:rPr>
          <w:color w:val="000000"/>
        </w:rPr>
        <w:t>2016).</w:t>
      </w:r>
    </w:p>
    <w:p w14:paraId="4249B120" w14:textId="77777777" w:rsidR="0088410A" w:rsidRPr="000F10DF" w:rsidRDefault="0088410A" w:rsidP="0088410A">
      <w:pPr>
        <w:numPr>
          <w:ilvl w:val="0"/>
          <w:numId w:val="45"/>
        </w:numPr>
        <w:spacing w:before="100" w:beforeAutospacing="1" w:after="100" w:afterAutospacing="1" w:line="480" w:lineRule="auto"/>
        <w:rPr>
          <w:color w:val="000000"/>
        </w:rPr>
      </w:pPr>
      <w:r w:rsidRPr="000F10DF">
        <w:rPr>
          <w:b/>
          <w:bCs/>
          <w:color w:val="000000"/>
        </w:rPr>
        <w:t>Teaching Tools:</w:t>
      </w:r>
    </w:p>
    <w:p w14:paraId="201CEFD8" w14:textId="31C2FF0D" w:rsidR="0088410A" w:rsidRDefault="0088410A" w:rsidP="0088410A">
      <w:pPr>
        <w:numPr>
          <w:ilvl w:val="1"/>
          <w:numId w:val="45"/>
        </w:numPr>
        <w:spacing w:before="100" w:beforeAutospacing="1" w:after="100" w:afterAutospacing="1" w:line="480" w:lineRule="auto"/>
        <w:rPr>
          <w:color w:val="000000"/>
        </w:rPr>
      </w:pPr>
      <w:r>
        <w:rPr>
          <w:color w:val="000000"/>
        </w:rPr>
        <w:t>Microsoft Teams</w:t>
      </w:r>
    </w:p>
    <w:p w14:paraId="1129F56F" w14:textId="193DEFE0" w:rsidR="0088410A" w:rsidRPr="000F10DF" w:rsidRDefault="0088410A" w:rsidP="0088410A">
      <w:pPr>
        <w:numPr>
          <w:ilvl w:val="1"/>
          <w:numId w:val="45"/>
        </w:numPr>
        <w:spacing w:before="100" w:beforeAutospacing="1" w:after="100" w:afterAutospacing="1" w:line="480" w:lineRule="auto"/>
        <w:rPr>
          <w:color w:val="000000"/>
        </w:rPr>
      </w:pPr>
      <w:r>
        <w:rPr>
          <w:color w:val="000000"/>
        </w:rPr>
        <w:t xml:space="preserve">Microsoft </w:t>
      </w:r>
      <w:r w:rsidRPr="000F10DF">
        <w:rPr>
          <w:color w:val="000000"/>
        </w:rPr>
        <w:t>PowerPoint slides.</w:t>
      </w:r>
    </w:p>
    <w:p w14:paraId="11B94D23" w14:textId="77777777" w:rsidR="0088410A" w:rsidRPr="000F10DF" w:rsidRDefault="0088410A" w:rsidP="0088410A">
      <w:pPr>
        <w:numPr>
          <w:ilvl w:val="1"/>
          <w:numId w:val="45"/>
        </w:numPr>
        <w:spacing w:before="100" w:beforeAutospacing="1" w:line="480" w:lineRule="auto"/>
        <w:rPr>
          <w:color w:val="000000"/>
        </w:rPr>
      </w:pPr>
      <w:r w:rsidRPr="000F10DF">
        <w:rPr>
          <w:color w:val="000000"/>
        </w:rPr>
        <w:t>Humor Being Checklist</w:t>
      </w:r>
      <w:r>
        <w:rPr>
          <w:color w:val="000000"/>
        </w:rPr>
        <w:t xml:space="preserve"> handout.</w:t>
      </w:r>
    </w:p>
    <w:p w14:paraId="0CD0F8D5" w14:textId="77777777" w:rsidR="0088410A" w:rsidRPr="000F10DF" w:rsidRDefault="0088410A" w:rsidP="0088410A">
      <w:pPr>
        <w:numPr>
          <w:ilvl w:val="1"/>
          <w:numId w:val="45"/>
        </w:numPr>
        <w:spacing w:before="100" w:beforeAutospacing="1" w:after="100" w:afterAutospacing="1" w:line="480" w:lineRule="auto"/>
        <w:rPr>
          <w:color w:val="000000"/>
        </w:rPr>
      </w:pPr>
      <w:r w:rsidRPr="000F10DF">
        <w:rPr>
          <w:color w:val="000000"/>
        </w:rPr>
        <w:t xml:space="preserve">Humor Styles </w:t>
      </w:r>
      <w:r>
        <w:rPr>
          <w:color w:val="000000"/>
        </w:rPr>
        <w:t>Inventory handout</w:t>
      </w:r>
      <w:r w:rsidRPr="000F10DF">
        <w:rPr>
          <w:color w:val="000000"/>
        </w:rPr>
        <w:t>.</w:t>
      </w:r>
    </w:p>
    <w:p w14:paraId="47E6B0EF" w14:textId="77777777" w:rsidR="0088410A" w:rsidRDefault="0088410A" w:rsidP="0088410A">
      <w:pPr>
        <w:numPr>
          <w:ilvl w:val="1"/>
          <w:numId w:val="45"/>
        </w:numPr>
        <w:spacing w:before="100" w:beforeAutospacing="1" w:after="100" w:afterAutospacing="1" w:line="480" w:lineRule="auto"/>
        <w:rPr>
          <w:color w:val="000000"/>
        </w:rPr>
      </w:pPr>
      <w:r w:rsidRPr="002E40B6">
        <w:rPr>
          <w:color w:val="000000"/>
        </w:rPr>
        <w:t>2-minute video clip demonstrating appropriate humor in a counseling session.</w:t>
      </w:r>
    </w:p>
    <w:p w14:paraId="35EB8034" w14:textId="50A064DC" w:rsidR="00D71319" w:rsidRPr="0088410A" w:rsidRDefault="0088410A" w:rsidP="0088410A">
      <w:pPr>
        <w:numPr>
          <w:ilvl w:val="2"/>
          <w:numId w:val="45"/>
        </w:numPr>
        <w:spacing w:before="100" w:beforeAutospacing="1" w:after="100" w:afterAutospacing="1" w:line="480" w:lineRule="auto"/>
        <w:rPr>
          <w:color w:val="000000"/>
        </w:rPr>
      </w:pPr>
      <w:hyperlink r:id="rId14" w:history="1">
        <w:r w:rsidRPr="00DD2534">
          <w:rPr>
            <w:rStyle w:val="Hyperlink"/>
          </w:rPr>
          <w:t>https://youtu.be/LhQGzeiYS_Q?si=NW6QQsYJLGoTEeMT</w:t>
        </w:r>
      </w:hyperlink>
    </w:p>
    <w:p w14:paraId="336282E3" w14:textId="087CB0DB" w:rsidR="00D71319" w:rsidRDefault="00D71319" w:rsidP="00D71319">
      <w:pPr>
        <w:spacing w:line="480" w:lineRule="auto"/>
        <w:outlineLvl w:val="1"/>
        <w:rPr>
          <w:color w:val="000000"/>
        </w:rPr>
      </w:pPr>
      <w:r>
        <w:rPr>
          <w:b/>
          <w:bCs/>
          <w:color w:val="000000"/>
        </w:rPr>
        <w:t>Class Knowledge</w:t>
      </w:r>
    </w:p>
    <w:p w14:paraId="7622F73B" w14:textId="0BDFF197" w:rsidR="00D71319" w:rsidRDefault="0088410A" w:rsidP="0088410A">
      <w:pPr>
        <w:spacing w:line="480" w:lineRule="auto"/>
        <w:ind w:firstLine="720"/>
        <w:outlineLvl w:val="1"/>
        <w:rPr>
          <w:color w:val="000000"/>
        </w:rPr>
      </w:pPr>
      <w:r w:rsidRPr="0088410A">
        <w:rPr>
          <w:color w:val="000000"/>
        </w:rPr>
        <w:t xml:space="preserve">Students </w:t>
      </w:r>
      <w:r>
        <w:rPr>
          <w:color w:val="000000"/>
        </w:rPr>
        <w:t xml:space="preserve">will </w:t>
      </w:r>
      <w:r w:rsidRPr="0088410A">
        <w:rPr>
          <w:color w:val="000000"/>
        </w:rPr>
        <w:t xml:space="preserve">already </w:t>
      </w:r>
      <w:r>
        <w:rPr>
          <w:color w:val="000000"/>
        </w:rPr>
        <w:t xml:space="preserve">have </w:t>
      </w:r>
      <w:r w:rsidRPr="0088410A">
        <w:rPr>
          <w:color w:val="000000"/>
        </w:rPr>
        <w:t xml:space="preserve">read Chapter 1 (“Humor—The Tonic for Tired Educators”) </w:t>
      </w:r>
      <w:r>
        <w:rPr>
          <w:color w:val="000000"/>
        </w:rPr>
        <w:t xml:space="preserve">of the Morrison (2008) text </w:t>
      </w:r>
      <w:r w:rsidRPr="0088410A">
        <w:rPr>
          <w:color w:val="000000"/>
        </w:rPr>
        <w:t xml:space="preserve">and understand that humor can reduce stress and enhance learning. </w:t>
      </w:r>
      <w:r>
        <w:rPr>
          <w:color w:val="000000"/>
        </w:rPr>
        <w:t>Students will</w:t>
      </w:r>
      <w:r w:rsidRPr="0088410A">
        <w:rPr>
          <w:color w:val="000000"/>
        </w:rPr>
        <w:t xml:space="preserve"> move from conceptual awareness to personal application</w:t>
      </w:r>
      <w:r w:rsidR="00C0388E">
        <w:rPr>
          <w:color w:val="000000"/>
        </w:rPr>
        <w:t xml:space="preserve"> </w:t>
      </w:r>
      <w:r>
        <w:rPr>
          <w:color w:val="000000"/>
        </w:rPr>
        <w:t>and explore</w:t>
      </w:r>
      <w:r w:rsidRPr="0088410A">
        <w:rPr>
          <w:color w:val="000000"/>
        </w:rPr>
        <w:t xml:space="preserve"> how humor emerges from their own identity and </w:t>
      </w:r>
      <w:r>
        <w:rPr>
          <w:color w:val="000000"/>
        </w:rPr>
        <w:t xml:space="preserve">can </w:t>
      </w:r>
      <w:r w:rsidRPr="0088410A">
        <w:rPr>
          <w:color w:val="000000"/>
        </w:rPr>
        <w:t>influence</w:t>
      </w:r>
      <w:r>
        <w:rPr>
          <w:color w:val="000000"/>
        </w:rPr>
        <w:t xml:space="preserve"> their</w:t>
      </w:r>
      <w:r w:rsidRPr="0088410A">
        <w:rPr>
          <w:color w:val="000000"/>
        </w:rPr>
        <w:t xml:space="preserve"> professional effectiveness.</w:t>
      </w:r>
    </w:p>
    <w:p w14:paraId="21604385" w14:textId="77777777" w:rsidR="009A6E52" w:rsidRDefault="009A6E52" w:rsidP="00D71319">
      <w:pPr>
        <w:spacing w:line="480" w:lineRule="auto"/>
        <w:outlineLvl w:val="1"/>
        <w:rPr>
          <w:b/>
          <w:bCs/>
          <w:color w:val="000000"/>
        </w:rPr>
      </w:pPr>
      <w:r>
        <w:rPr>
          <w:b/>
          <w:bCs/>
          <w:color w:val="000000"/>
        </w:rPr>
        <w:lastRenderedPageBreak/>
        <w:t>Table 1</w:t>
      </w:r>
    </w:p>
    <w:p w14:paraId="0B3D63D9" w14:textId="4B734D10" w:rsidR="00D71319" w:rsidRPr="009A6E52" w:rsidRDefault="00D71319" w:rsidP="00D71319">
      <w:pPr>
        <w:spacing w:line="480" w:lineRule="auto"/>
        <w:outlineLvl w:val="1"/>
        <w:rPr>
          <w:i/>
          <w:iCs/>
          <w:color w:val="000000"/>
        </w:rPr>
      </w:pPr>
      <w:r w:rsidRPr="009A6E52">
        <w:rPr>
          <w:i/>
          <w:iCs/>
          <w:color w:val="000000"/>
        </w:rPr>
        <w:t>Strategies</w:t>
      </w:r>
    </w:p>
    <w:tbl>
      <w:tblPr>
        <w:tblStyle w:val="TableGrid"/>
        <w:tblW w:w="0" w:type="auto"/>
        <w:tblLook w:val="04A0" w:firstRow="1" w:lastRow="0" w:firstColumn="1" w:lastColumn="0" w:noHBand="0" w:noVBand="1"/>
      </w:tblPr>
      <w:tblGrid>
        <w:gridCol w:w="4675"/>
        <w:gridCol w:w="4675"/>
      </w:tblGrid>
      <w:tr w:rsidR="0088410A" w14:paraId="64EE77A8" w14:textId="77777777" w:rsidTr="0088410A">
        <w:tc>
          <w:tcPr>
            <w:tcW w:w="4675" w:type="dxa"/>
            <w:vAlign w:val="center"/>
          </w:tcPr>
          <w:p w14:paraId="5346F16E" w14:textId="0CEB9E94" w:rsidR="0088410A" w:rsidRPr="0088410A" w:rsidRDefault="0088410A" w:rsidP="0088410A">
            <w:pPr>
              <w:jc w:val="center"/>
              <w:outlineLvl w:val="1"/>
              <w:rPr>
                <w:b/>
                <w:bCs/>
                <w:color w:val="000000"/>
              </w:rPr>
            </w:pPr>
            <w:r w:rsidRPr="0088410A">
              <w:rPr>
                <w:b/>
                <w:bCs/>
                <w:color w:val="000000"/>
              </w:rPr>
              <w:t>Strategy</w:t>
            </w:r>
          </w:p>
        </w:tc>
        <w:tc>
          <w:tcPr>
            <w:tcW w:w="4675" w:type="dxa"/>
            <w:vAlign w:val="center"/>
          </w:tcPr>
          <w:p w14:paraId="63A8FC93" w14:textId="06B00686" w:rsidR="0088410A" w:rsidRPr="0088410A" w:rsidRDefault="0088410A" w:rsidP="0088410A">
            <w:pPr>
              <w:jc w:val="center"/>
              <w:outlineLvl w:val="1"/>
              <w:rPr>
                <w:b/>
                <w:bCs/>
                <w:color w:val="000000"/>
              </w:rPr>
            </w:pPr>
            <w:r w:rsidRPr="0088410A">
              <w:rPr>
                <w:b/>
                <w:bCs/>
                <w:color w:val="000000"/>
              </w:rPr>
              <w:t>Purpose/Rationale</w:t>
            </w:r>
          </w:p>
        </w:tc>
      </w:tr>
      <w:tr w:rsidR="0088410A" w14:paraId="50B759FF" w14:textId="77777777" w:rsidTr="0088410A">
        <w:tc>
          <w:tcPr>
            <w:tcW w:w="4675" w:type="dxa"/>
          </w:tcPr>
          <w:p w14:paraId="2B714338" w14:textId="3D311AEA" w:rsidR="0088410A" w:rsidRDefault="0088410A" w:rsidP="0088410A">
            <w:pPr>
              <w:outlineLvl w:val="1"/>
              <w:rPr>
                <w:color w:val="000000"/>
              </w:rPr>
            </w:pPr>
            <w:r>
              <w:rPr>
                <w:color w:val="000000"/>
              </w:rPr>
              <w:t>Lecture (5 minutes)</w:t>
            </w:r>
          </w:p>
        </w:tc>
        <w:tc>
          <w:tcPr>
            <w:tcW w:w="4675" w:type="dxa"/>
          </w:tcPr>
          <w:p w14:paraId="332C975B" w14:textId="7E3BF672" w:rsidR="0088410A" w:rsidRPr="0088410A" w:rsidRDefault="0088410A" w:rsidP="0088410A">
            <w:pPr>
              <w:outlineLvl w:val="1"/>
              <w:rPr>
                <w:color w:val="000000"/>
              </w:rPr>
            </w:pPr>
            <w:r w:rsidRPr="0088410A">
              <w:rPr>
                <w:color w:val="000000"/>
              </w:rPr>
              <w:t>Introduce Morrison’s (2008) “Humor Being” concept, emphasizing humor as a choice and resilience tool. Establishes cognitive framework (LO1).</w:t>
            </w:r>
          </w:p>
        </w:tc>
      </w:tr>
      <w:tr w:rsidR="0088410A" w14:paraId="3D5868C5" w14:textId="77777777" w:rsidTr="0088410A">
        <w:tc>
          <w:tcPr>
            <w:tcW w:w="4675" w:type="dxa"/>
          </w:tcPr>
          <w:p w14:paraId="2504609B" w14:textId="047F5051" w:rsidR="0088410A" w:rsidRDefault="0088410A" w:rsidP="0088410A">
            <w:pPr>
              <w:outlineLvl w:val="1"/>
              <w:rPr>
                <w:color w:val="000000"/>
              </w:rPr>
            </w:pPr>
            <w:r w:rsidRPr="0088410A">
              <w:rPr>
                <w:color w:val="000000"/>
              </w:rPr>
              <w:t xml:space="preserve">Humor Being Self-Inventory </w:t>
            </w:r>
            <w:r w:rsidR="00FF0E84">
              <w:rPr>
                <w:color w:val="000000"/>
              </w:rPr>
              <w:t>and Humor Styles Inventory</w:t>
            </w:r>
            <w:r w:rsidRPr="0088410A">
              <w:rPr>
                <w:color w:val="000000"/>
              </w:rPr>
              <w:t xml:space="preserve"> (10 min)</w:t>
            </w:r>
          </w:p>
        </w:tc>
        <w:tc>
          <w:tcPr>
            <w:tcW w:w="4675" w:type="dxa"/>
          </w:tcPr>
          <w:p w14:paraId="33FAF366" w14:textId="52E048CA" w:rsidR="0088410A" w:rsidRDefault="0088410A" w:rsidP="0088410A">
            <w:pPr>
              <w:outlineLvl w:val="1"/>
              <w:rPr>
                <w:color w:val="000000"/>
              </w:rPr>
            </w:pPr>
            <w:r w:rsidRPr="000F10DF">
              <w:t xml:space="preserve">Combines Morrison’s </w:t>
            </w:r>
            <w:r>
              <w:t xml:space="preserve">(2008) </w:t>
            </w:r>
            <w:r w:rsidRPr="000F10DF">
              <w:t xml:space="preserve">reflective checklist with Martin et al.’s </w:t>
            </w:r>
            <w:r>
              <w:t xml:space="preserve">(2003) </w:t>
            </w:r>
            <w:r w:rsidRPr="000F10DF">
              <w:t>humor style taxonomy. Builds self-awareness and encourages synthesis of theory and lived experience (LO1 &amp; LO2).</w:t>
            </w:r>
          </w:p>
        </w:tc>
      </w:tr>
      <w:tr w:rsidR="0088410A" w14:paraId="6DE88207" w14:textId="77777777" w:rsidTr="0088410A">
        <w:tc>
          <w:tcPr>
            <w:tcW w:w="4675" w:type="dxa"/>
          </w:tcPr>
          <w:p w14:paraId="03B829CF" w14:textId="7909A8D5" w:rsidR="0088410A" w:rsidRDefault="00FF0E84" w:rsidP="0088410A">
            <w:pPr>
              <w:outlineLvl w:val="1"/>
              <w:rPr>
                <w:color w:val="000000"/>
              </w:rPr>
            </w:pPr>
            <w:r w:rsidRPr="00FF0E84">
              <w:rPr>
                <w:color w:val="000000"/>
              </w:rPr>
              <w:t>Think–Pair–Share (10 min)</w:t>
            </w:r>
          </w:p>
        </w:tc>
        <w:tc>
          <w:tcPr>
            <w:tcW w:w="4675" w:type="dxa"/>
          </w:tcPr>
          <w:p w14:paraId="4B288E50" w14:textId="6762DA0F" w:rsidR="0088410A" w:rsidRDefault="00FF0E84" w:rsidP="0088410A">
            <w:pPr>
              <w:outlineLvl w:val="1"/>
              <w:rPr>
                <w:color w:val="000000"/>
              </w:rPr>
            </w:pPr>
            <w:r w:rsidRPr="000F10DF">
              <w:t>Students discuss barriers to expressing humor (Morrison’s “stress and fear as humor blockers”) and brainstorm strategies for ethical, culturally sensitive use. Promotes multicultural empathy (LO2 &amp; LO3).</w:t>
            </w:r>
          </w:p>
        </w:tc>
      </w:tr>
      <w:tr w:rsidR="0088410A" w14:paraId="49412D4B" w14:textId="77777777" w:rsidTr="0088410A">
        <w:tc>
          <w:tcPr>
            <w:tcW w:w="4675" w:type="dxa"/>
          </w:tcPr>
          <w:p w14:paraId="0BD14720" w14:textId="6A6A52F6" w:rsidR="0088410A" w:rsidRDefault="00FF0E84" w:rsidP="0088410A">
            <w:pPr>
              <w:outlineLvl w:val="1"/>
              <w:rPr>
                <w:color w:val="000000"/>
              </w:rPr>
            </w:pPr>
            <w:r w:rsidRPr="00FF0E84">
              <w:rPr>
                <w:color w:val="000000"/>
              </w:rPr>
              <w:t xml:space="preserve">Video </w:t>
            </w:r>
            <w:r>
              <w:rPr>
                <w:color w:val="000000"/>
              </w:rPr>
              <w:t xml:space="preserve">and </w:t>
            </w:r>
            <w:r w:rsidRPr="00FF0E84">
              <w:rPr>
                <w:color w:val="000000"/>
              </w:rPr>
              <w:t>Debrief (3 min)</w:t>
            </w:r>
          </w:p>
        </w:tc>
        <w:tc>
          <w:tcPr>
            <w:tcW w:w="4675" w:type="dxa"/>
          </w:tcPr>
          <w:p w14:paraId="76A23E69" w14:textId="2557EBE7" w:rsidR="0088410A" w:rsidRDefault="00FF0E84" w:rsidP="0088410A">
            <w:pPr>
              <w:outlineLvl w:val="1"/>
              <w:rPr>
                <w:color w:val="000000"/>
              </w:rPr>
            </w:pPr>
            <w:r w:rsidRPr="000F10DF">
              <w:t>Short counseling clip contrasts inclusive vs. exclusive humor. Students identify ethical boundaries. Reinforces ACA Code A.4 and C.2 (LO3).</w:t>
            </w:r>
          </w:p>
        </w:tc>
      </w:tr>
      <w:tr w:rsidR="0088410A" w14:paraId="7CE0065C" w14:textId="77777777" w:rsidTr="0088410A">
        <w:tc>
          <w:tcPr>
            <w:tcW w:w="4675" w:type="dxa"/>
          </w:tcPr>
          <w:p w14:paraId="64736658" w14:textId="7C3620C2" w:rsidR="0088410A" w:rsidRDefault="00FF0E84" w:rsidP="0088410A">
            <w:pPr>
              <w:outlineLvl w:val="1"/>
              <w:rPr>
                <w:color w:val="000000"/>
              </w:rPr>
            </w:pPr>
            <w:r>
              <w:rPr>
                <w:color w:val="000000"/>
              </w:rPr>
              <w:t>Discussion (2 min)</w:t>
            </w:r>
          </w:p>
        </w:tc>
        <w:tc>
          <w:tcPr>
            <w:tcW w:w="4675" w:type="dxa"/>
          </w:tcPr>
          <w:p w14:paraId="3A2A1E7A" w14:textId="6B99CBB1" w:rsidR="0088410A" w:rsidRDefault="00FF0E84" w:rsidP="0088410A">
            <w:pPr>
              <w:outlineLvl w:val="1"/>
              <w:rPr>
                <w:color w:val="000000"/>
              </w:rPr>
            </w:pPr>
            <w:r w:rsidRPr="000F10DF">
              <w:t xml:space="preserve">Students </w:t>
            </w:r>
            <w:r>
              <w:t>share</w:t>
            </w:r>
            <w:r w:rsidRPr="000F10DF">
              <w:t xml:space="preserve"> one intention for nurturing their “humor being” this week. Encourages ongoing reflection and counselor wellness (LO1 &amp; LO3).</w:t>
            </w:r>
          </w:p>
        </w:tc>
      </w:tr>
    </w:tbl>
    <w:p w14:paraId="727DF17D" w14:textId="77777777" w:rsidR="00D71319" w:rsidRDefault="00D71319" w:rsidP="00D71319">
      <w:pPr>
        <w:spacing w:line="480" w:lineRule="auto"/>
        <w:outlineLvl w:val="1"/>
        <w:rPr>
          <w:color w:val="000000"/>
        </w:rPr>
      </w:pPr>
    </w:p>
    <w:p w14:paraId="0B6A0494" w14:textId="77777777" w:rsidR="009A6E52" w:rsidRDefault="009A6E52" w:rsidP="00D71319">
      <w:pPr>
        <w:spacing w:line="480" w:lineRule="auto"/>
        <w:outlineLvl w:val="1"/>
        <w:rPr>
          <w:b/>
          <w:bCs/>
          <w:color w:val="000000"/>
        </w:rPr>
      </w:pPr>
      <w:r>
        <w:rPr>
          <w:b/>
          <w:bCs/>
          <w:color w:val="000000"/>
        </w:rPr>
        <w:t>Table 2</w:t>
      </w:r>
    </w:p>
    <w:p w14:paraId="7A9F11C0" w14:textId="3D8AA85E" w:rsidR="00D71319" w:rsidRPr="009A6E52" w:rsidRDefault="00D71319" w:rsidP="00D71319">
      <w:pPr>
        <w:spacing w:line="480" w:lineRule="auto"/>
        <w:outlineLvl w:val="1"/>
        <w:rPr>
          <w:i/>
          <w:iCs/>
          <w:color w:val="000000"/>
        </w:rPr>
      </w:pPr>
      <w:r w:rsidRPr="009A6E52">
        <w:rPr>
          <w:i/>
          <w:iCs/>
          <w:color w:val="000000"/>
        </w:rPr>
        <w:t>Timeline</w:t>
      </w:r>
    </w:p>
    <w:tbl>
      <w:tblPr>
        <w:tblStyle w:val="TableGrid"/>
        <w:tblW w:w="0" w:type="auto"/>
        <w:tblLook w:val="04A0" w:firstRow="1" w:lastRow="0" w:firstColumn="1" w:lastColumn="0" w:noHBand="0" w:noVBand="1"/>
      </w:tblPr>
      <w:tblGrid>
        <w:gridCol w:w="2337"/>
        <w:gridCol w:w="2337"/>
        <w:gridCol w:w="2338"/>
        <w:gridCol w:w="2338"/>
      </w:tblGrid>
      <w:tr w:rsidR="00FF0E84" w14:paraId="3B75FC32" w14:textId="77777777" w:rsidTr="00FF0E84">
        <w:tc>
          <w:tcPr>
            <w:tcW w:w="2337" w:type="dxa"/>
            <w:vAlign w:val="center"/>
          </w:tcPr>
          <w:p w14:paraId="2C58BA43" w14:textId="1AF1BFFD" w:rsidR="00FF0E84" w:rsidRPr="00FF0E84" w:rsidRDefault="00FF0E84" w:rsidP="00FF0E84">
            <w:pPr>
              <w:jc w:val="center"/>
              <w:outlineLvl w:val="1"/>
              <w:rPr>
                <w:b/>
                <w:bCs/>
                <w:color w:val="000000"/>
              </w:rPr>
            </w:pPr>
            <w:r>
              <w:rPr>
                <w:b/>
                <w:bCs/>
                <w:color w:val="000000"/>
              </w:rPr>
              <w:t>Time (min)</w:t>
            </w:r>
          </w:p>
        </w:tc>
        <w:tc>
          <w:tcPr>
            <w:tcW w:w="2337" w:type="dxa"/>
            <w:vAlign w:val="center"/>
          </w:tcPr>
          <w:p w14:paraId="62EE76C7" w14:textId="6A0BBE10" w:rsidR="00FF0E84" w:rsidRPr="00FF0E84" w:rsidRDefault="00FF0E84" w:rsidP="00FF0E84">
            <w:pPr>
              <w:jc w:val="center"/>
              <w:outlineLvl w:val="1"/>
              <w:rPr>
                <w:b/>
                <w:bCs/>
                <w:color w:val="000000"/>
              </w:rPr>
            </w:pPr>
            <w:r>
              <w:rPr>
                <w:b/>
                <w:bCs/>
                <w:color w:val="000000"/>
              </w:rPr>
              <w:t>Teaching Activity</w:t>
            </w:r>
          </w:p>
        </w:tc>
        <w:tc>
          <w:tcPr>
            <w:tcW w:w="2338" w:type="dxa"/>
            <w:vAlign w:val="center"/>
          </w:tcPr>
          <w:p w14:paraId="714F9358" w14:textId="55E8AF01" w:rsidR="00FF0E84" w:rsidRPr="00FF0E84" w:rsidRDefault="00FF0E84" w:rsidP="00FF0E84">
            <w:pPr>
              <w:jc w:val="center"/>
              <w:outlineLvl w:val="1"/>
              <w:rPr>
                <w:b/>
                <w:bCs/>
                <w:color w:val="000000"/>
              </w:rPr>
            </w:pPr>
            <w:r>
              <w:rPr>
                <w:b/>
                <w:bCs/>
                <w:color w:val="000000"/>
              </w:rPr>
              <w:t>Resources Needed</w:t>
            </w:r>
          </w:p>
        </w:tc>
        <w:tc>
          <w:tcPr>
            <w:tcW w:w="2338" w:type="dxa"/>
            <w:vAlign w:val="center"/>
          </w:tcPr>
          <w:p w14:paraId="14D49C1F" w14:textId="5801C104" w:rsidR="00FF0E84" w:rsidRPr="00FF0E84" w:rsidRDefault="00FF0E84" w:rsidP="00FF0E84">
            <w:pPr>
              <w:jc w:val="center"/>
              <w:outlineLvl w:val="1"/>
              <w:rPr>
                <w:b/>
                <w:bCs/>
                <w:color w:val="000000"/>
              </w:rPr>
            </w:pPr>
            <w:r>
              <w:rPr>
                <w:b/>
                <w:bCs/>
                <w:color w:val="000000"/>
              </w:rPr>
              <w:t xml:space="preserve">Rationale </w:t>
            </w:r>
          </w:p>
        </w:tc>
      </w:tr>
      <w:tr w:rsidR="00FF0E84" w14:paraId="0D0558B9" w14:textId="77777777" w:rsidTr="00FF0E84">
        <w:tc>
          <w:tcPr>
            <w:tcW w:w="2337" w:type="dxa"/>
          </w:tcPr>
          <w:p w14:paraId="3858E713" w14:textId="33364AB7" w:rsidR="00FF0E84" w:rsidRDefault="00FF0E84" w:rsidP="00FF0E84">
            <w:pPr>
              <w:outlineLvl w:val="1"/>
              <w:rPr>
                <w:color w:val="000000"/>
              </w:rPr>
            </w:pPr>
            <w:r>
              <w:rPr>
                <w:color w:val="000000"/>
              </w:rPr>
              <w:t>0 - 2</w:t>
            </w:r>
          </w:p>
        </w:tc>
        <w:tc>
          <w:tcPr>
            <w:tcW w:w="2337" w:type="dxa"/>
          </w:tcPr>
          <w:p w14:paraId="45A5A6BC" w14:textId="444B0B4A" w:rsidR="00FF0E84" w:rsidRDefault="00FF0E84" w:rsidP="00FF0E84">
            <w:pPr>
              <w:outlineLvl w:val="1"/>
              <w:rPr>
                <w:color w:val="000000"/>
              </w:rPr>
            </w:pPr>
            <w:r w:rsidRPr="000F10DF">
              <w:t xml:space="preserve">Welcome </w:t>
            </w:r>
            <w:r>
              <w:t>and</w:t>
            </w:r>
            <w:r w:rsidRPr="000F10DF">
              <w:t xml:space="preserve"> overview of learning outcomes</w:t>
            </w:r>
          </w:p>
        </w:tc>
        <w:tc>
          <w:tcPr>
            <w:tcW w:w="2338" w:type="dxa"/>
          </w:tcPr>
          <w:p w14:paraId="7EFA442C" w14:textId="206D6DCA" w:rsidR="00FF0E84" w:rsidRDefault="00FF0E84" w:rsidP="00FF0E84">
            <w:pPr>
              <w:outlineLvl w:val="1"/>
              <w:rPr>
                <w:color w:val="000000"/>
              </w:rPr>
            </w:pPr>
            <w:r>
              <w:rPr>
                <w:color w:val="000000"/>
              </w:rPr>
              <w:t xml:space="preserve">Slide </w:t>
            </w:r>
            <w:r w:rsidR="006B2E8C">
              <w:rPr>
                <w:color w:val="000000"/>
              </w:rPr>
              <w:t xml:space="preserve">1 - </w:t>
            </w:r>
            <w:r>
              <w:rPr>
                <w:color w:val="000000"/>
              </w:rPr>
              <w:t>2</w:t>
            </w:r>
          </w:p>
        </w:tc>
        <w:tc>
          <w:tcPr>
            <w:tcW w:w="2338" w:type="dxa"/>
          </w:tcPr>
          <w:p w14:paraId="62164FEE" w14:textId="384EC8D7" w:rsidR="00FF0E84" w:rsidRDefault="00FF0E84" w:rsidP="00FF0E84">
            <w:pPr>
              <w:outlineLvl w:val="1"/>
              <w:rPr>
                <w:color w:val="000000"/>
              </w:rPr>
            </w:pPr>
            <w:r w:rsidRPr="000F10DF">
              <w:t>Clarifies goals</w:t>
            </w:r>
          </w:p>
        </w:tc>
      </w:tr>
      <w:tr w:rsidR="00FF0E84" w14:paraId="054B4391" w14:textId="77777777" w:rsidTr="00FF0E84">
        <w:tc>
          <w:tcPr>
            <w:tcW w:w="2337" w:type="dxa"/>
          </w:tcPr>
          <w:p w14:paraId="21295CF8" w14:textId="7E8AA575" w:rsidR="00FF0E84" w:rsidRDefault="00FF0E84" w:rsidP="00FF0E84">
            <w:pPr>
              <w:outlineLvl w:val="1"/>
              <w:rPr>
                <w:color w:val="000000"/>
              </w:rPr>
            </w:pPr>
            <w:r>
              <w:rPr>
                <w:color w:val="000000"/>
              </w:rPr>
              <w:t>2 - 7</w:t>
            </w:r>
          </w:p>
        </w:tc>
        <w:tc>
          <w:tcPr>
            <w:tcW w:w="2337" w:type="dxa"/>
          </w:tcPr>
          <w:p w14:paraId="4AE04C91" w14:textId="14AE5310" w:rsidR="00FF0E84" w:rsidRDefault="00FF0E84" w:rsidP="00FF0E84">
            <w:pPr>
              <w:outlineLvl w:val="1"/>
              <w:rPr>
                <w:color w:val="000000"/>
              </w:rPr>
            </w:pPr>
            <w:r w:rsidRPr="000F10DF">
              <w:t>Mini-lecture: </w:t>
            </w:r>
            <w:r w:rsidRPr="000F10DF">
              <w:rPr>
                <w:i/>
                <w:iCs/>
              </w:rPr>
              <w:t>Developing Your Humor Being</w:t>
            </w:r>
            <w:r w:rsidRPr="000F10DF">
              <w:t>—key quotes from Morrison (2008) and discussion of “A Nut Is Born.”</w:t>
            </w:r>
          </w:p>
        </w:tc>
        <w:tc>
          <w:tcPr>
            <w:tcW w:w="2338" w:type="dxa"/>
          </w:tcPr>
          <w:p w14:paraId="19E6328A" w14:textId="1FF66C30" w:rsidR="00FF0E84" w:rsidRDefault="00FF0E84" w:rsidP="00FF0E84">
            <w:pPr>
              <w:outlineLvl w:val="1"/>
              <w:rPr>
                <w:color w:val="000000"/>
              </w:rPr>
            </w:pPr>
            <w:r>
              <w:rPr>
                <w:color w:val="000000"/>
              </w:rPr>
              <w:t xml:space="preserve">Slides 3 - </w:t>
            </w:r>
            <w:r w:rsidR="00EC43F7">
              <w:rPr>
                <w:color w:val="000000"/>
              </w:rPr>
              <w:t>4</w:t>
            </w:r>
          </w:p>
        </w:tc>
        <w:tc>
          <w:tcPr>
            <w:tcW w:w="2338" w:type="dxa"/>
          </w:tcPr>
          <w:p w14:paraId="2F2DA622" w14:textId="5EE9B355" w:rsidR="00FF0E84" w:rsidRDefault="00FF0E84" w:rsidP="00FF0E84">
            <w:pPr>
              <w:outlineLvl w:val="1"/>
              <w:rPr>
                <w:color w:val="000000"/>
              </w:rPr>
            </w:pPr>
            <w:r w:rsidRPr="000F10DF">
              <w:t>Introduces humor as an intentional personal skill (LO1).</w:t>
            </w:r>
          </w:p>
        </w:tc>
      </w:tr>
      <w:tr w:rsidR="00FF0E84" w14:paraId="53722128" w14:textId="77777777" w:rsidTr="00FF0E84">
        <w:tc>
          <w:tcPr>
            <w:tcW w:w="2337" w:type="dxa"/>
          </w:tcPr>
          <w:p w14:paraId="336BC3A7" w14:textId="3D02FBD6" w:rsidR="00FF0E84" w:rsidRDefault="00FF0E84" w:rsidP="00FF0E84">
            <w:pPr>
              <w:outlineLvl w:val="1"/>
              <w:rPr>
                <w:color w:val="000000"/>
              </w:rPr>
            </w:pPr>
            <w:r>
              <w:rPr>
                <w:color w:val="000000"/>
              </w:rPr>
              <w:t>7 - 17</w:t>
            </w:r>
          </w:p>
        </w:tc>
        <w:tc>
          <w:tcPr>
            <w:tcW w:w="2337" w:type="dxa"/>
          </w:tcPr>
          <w:p w14:paraId="483DBD6D" w14:textId="03B4C153" w:rsidR="00FF0E84" w:rsidRDefault="00FF0E84" w:rsidP="00FF0E84">
            <w:pPr>
              <w:outlineLvl w:val="1"/>
              <w:rPr>
                <w:color w:val="000000"/>
              </w:rPr>
            </w:pPr>
            <w:r w:rsidRPr="000F10DF">
              <w:t xml:space="preserve">Self-Assessment Activity: Students </w:t>
            </w:r>
            <w:r w:rsidRPr="000F10DF">
              <w:lastRenderedPageBreak/>
              <w:t>complete the “Humor Being Checklist” and HS</w:t>
            </w:r>
            <w:r w:rsidR="005C3B1B">
              <w:t>I</w:t>
            </w:r>
            <w:r w:rsidRPr="000F10DF">
              <w:t>, then highlight connections between them.</w:t>
            </w:r>
          </w:p>
        </w:tc>
        <w:tc>
          <w:tcPr>
            <w:tcW w:w="2338" w:type="dxa"/>
          </w:tcPr>
          <w:p w14:paraId="5E5C8B48" w14:textId="1324A1A8" w:rsidR="00EC43F7" w:rsidRDefault="00EC43F7" w:rsidP="00FF0E84">
            <w:pPr>
              <w:outlineLvl w:val="1"/>
              <w:rPr>
                <w:color w:val="000000"/>
              </w:rPr>
            </w:pPr>
            <w:r>
              <w:rPr>
                <w:color w:val="000000"/>
              </w:rPr>
              <w:lastRenderedPageBreak/>
              <w:t>Slides 5</w:t>
            </w:r>
          </w:p>
          <w:p w14:paraId="0398DDB0" w14:textId="555CA616" w:rsidR="00FF0E84" w:rsidRDefault="00FF0E84" w:rsidP="00FF0E84">
            <w:pPr>
              <w:outlineLvl w:val="1"/>
              <w:rPr>
                <w:color w:val="000000"/>
              </w:rPr>
            </w:pPr>
            <w:r>
              <w:rPr>
                <w:color w:val="000000"/>
              </w:rPr>
              <w:t>Handouts</w:t>
            </w:r>
          </w:p>
        </w:tc>
        <w:tc>
          <w:tcPr>
            <w:tcW w:w="2338" w:type="dxa"/>
          </w:tcPr>
          <w:p w14:paraId="1A7D494F" w14:textId="63814D3D" w:rsidR="00FF0E84" w:rsidRDefault="00FF0E84" w:rsidP="00FF0E84">
            <w:pPr>
              <w:outlineLvl w:val="1"/>
              <w:rPr>
                <w:color w:val="000000"/>
              </w:rPr>
            </w:pPr>
            <w:r w:rsidRPr="000F10DF">
              <w:t xml:space="preserve">Fosters self-awareness and </w:t>
            </w:r>
            <w:r w:rsidRPr="000F10DF">
              <w:lastRenderedPageBreak/>
              <w:t xml:space="preserve">bridges Morrison’s </w:t>
            </w:r>
            <w:r>
              <w:t xml:space="preserve">(2008) </w:t>
            </w:r>
            <w:r w:rsidRPr="000F10DF">
              <w:t>reflective practice with Martin et al.’s</w:t>
            </w:r>
            <w:r>
              <w:t xml:space="preserve"> (2003)</w:t>
            </w:r>
            <w:r w:rsidRPr="000F10DF">
              <w:t xml:space="preserve"> research (LO1, LO2).</w:t>
            </w:r>
          </w:p>
        </w:tc>
      </w:tr>
      <w:tr w:rsidR="00FF0E84" w14:paraId="7E8DC735" w14:textId="77777777" w:rsidTr="00FF0E84">
        <w:tc>
          <w:tcPr>
            <w:tcW w:w="2337" w:type="dxa"/>
          </w:tcPr>
          <w:p w14:paraId="5C6EE3FB" w14:textId="3D6B3BAA" w:rsidR="00FF0E84" w:rsidRDefault="00FF0E84" w:rsidP="00FF0E84">
            <w:pPr>
              <w:outlineLvl w:val="1"/>
              <w:rPr>
                <w:color w:val="000000"/>
              </w:rPr>
            </w:pPr>
            <w:r>
              <w:rPr>
                <w:color w:val="000000"/>
              </w:rPr>
              <w:lastRenderedPageBreak/>
              <w:t>17 - 27</w:t>
            </w:r>
          </w:p>
        </w:tc>
        <w:tc>
          <w:tcPr>
            <w:tcW w:w="2337" w:type="dxa"/>
          </w:tcPr>
          <w:p w14:paraId="252CF5F8" w14:textId="60C08B2E" w:rsidR="00FF0E84" w:rsidRDefault="00347AD4" w:rsidP="00FF0E84">
            <w:pPr>
              <w:outlineLvl w:val="1"/>
              <w:rPr>
                <w:color w:val="000000"/>
              </w:rPr>
            </w:pPr>
            <w:r w:rsidRPr="000F10DF">
              <w:t>Think–Pair–Share: Identify a barrier that prevents you from using healthy humor (e.g., stress, perfectionism, fear of judgment). Discuss strategies to cultivate your “humor being.”</w:t>
            </w:r>
          </w:p>
        </w:tc>
        <w:tc>
          <w:tcPr>
            <w:tcW w:w="2338" w:type="dxa"/>
          </w:tcPr>
          <w:p w14:paraId="33A122BB" w14:textId="77777777" w:rsidR="00EC43F7" w:rsidRDefault="00EC43F7" w:rsidP="00FF0E84">
            <w:pPr>
              <w:outlineLvl w:val="1"/>
              <w:rPr>
                <w:color w:val="000000"/>
              </w:rPr>
            </w:pPr>
            <w:r>
              <w:rPr>
                <w:color w:val="000000"/>
              </w:rPr>
              <w:t>Slide 6</w:t>
            </w:r>
          </w:p>
          <w:p w14:paraId="48E4E025" w14:textId="1D46791E" w:rsidR="00FF0E84" w:rsidRDefault="00347AD4" w:rsidP="00FF0E84">
            <w:pPr>
              <w:outlineLvl w:val="1"/>
              <w:rPr>
                <w:color w:val="000000"/>
              </w:rPr>
            </w:pPr>
            <w:r>
              <w:rPr>
                <w:color w:val="000000"/>
              </w:rPr>
              <w:t>Discussion</w:t>
            </w:r>
          </w:p>
        </w:tc>
        <w:tc>
          <w:tcPr>
            <w:tcW w:w="2338" w:type="dxa"/>
          </w:tcPr>
          <w:p w14:paraId="0F77B600" w14:textId="46169712" w:rsidR="00FF0E84" w:rsidRDefault="00347AD4" w:rsidP="00FF0E84">
            <w:pPr>
              <w:outlineLvl w:val="1"/>
              <w:rPr>
                <w:color w:val="000000"/>
              </w:rPr>
            </w:pPr>
            <w:r w:rsidRPr="000F10DF">
              <w:t>Encourages empathic listening and ethical application of humor across diverse contexts (LO2, LO3).</w:t>
            </w:r>
          </w:p>
        </w:tc>
      </w:tr>
      <w:tr w:rsidR="00FF0E84" w14:paraId="4BFAFCF8" w14:textId="77777777" w:rsidTr="00FF0E84">
        <w:tc>
          <w:tcPr>
            <w:tcW w:w="2337" w:type="dxa"/>
          </w:tcPr>
          <w:p w14:paraId="202038B6" w14:textId="5805AEA6" w:rsidR="00FF0E84" w:rsidRDefault="00347AD4" w:rsidP="00FF0E84">
            <w:pPr>
              <w:outlineLvl w:val="1"/>
              <w:rPr>
                <w:color w:val="000000"/>
              </w:rPr>
            </w:pPr>
            <w:r>
              <w:rPr>
                <w:color w:val="000000"/>
              </w:rPr>
              <w:t>27 - 29</w:t>
            </w:r>
          </w:p>
        </w:tc>
        <w:tc>
          <w:tcPr>
            <w:tcW w:w="2337" w:type="dxa"/>
          </w:tcPr>
          <w:p w14:paraId="0F2C6CB8" w14:textId="7DA26532" w:rsidR="00FF0E84" w:rsidRDefault="00FF0E84" w:rsidP="00FF0E84">
            <w:pPr>
              <w:outlineLvl w:val="1"/>
              <w:rPr>
                <w:color w:val="000000"/>
              </w:rPr>
            </w:pPr>
            <w:r w:rsidRPr="000F10DF">
              <w:t xml:space="preserve">Video Clip: Inclusive vs. exclusive humor in counseling interaction; brief discussion of ACA </w:t>
            </w:r>
            <w:r>
              <w:t xml:space="preserve">(2014) </w:t>
            </w:r>
            <w:r w:rsidRPr="000F10DF">
              <w:t>ethics.</w:t>
            </w:r>
          </w:p>
        </w:tc>
        <w:tc>
          <w:tcPr>
            <w:tcW w:w="2338" w:type="dxa"/>
          </w:tcPr>
          <w:p w14:paraId="347B9D03" w14:textId="1CA40218" w:rsidR="00EC43F7" w:rsidRDefault="00EC43F7" w:rsidP="00FF0E84">
            <w:pPr>
              <w:outlineLvl w:val="1"/>
              <w:rPr>
                <w:color w:val="000000"/>
              </w:rPr>
            </w:pPr>
            <w:r>
              <w:rPr>
                <w:color w:val="000000"/>
              </w:rPr>
              <w:t>Slide</w:t>
            </w:r>
            <w:r w:rsidR="005C3B1B">
              <w:rPr>
                <w:color w:val="000000"/>
              </w:rPr>
              <w:t>s</w:t>
            </w:r>
            <w:r>
              <w:rPr>
                <w:color w:val="000000"/>
              </w:rPr>
              <w:t xml:space="preserve"> 7</w:t>
            </w:r>
            <w:r w:rsidR="005C3B1B">
              <w:rPr>
                <w:color w:val="000000"/>
              </w:rPr>
              <w:t xml:space="preserve"> - 8</w:t>
            </w:r>
          </w:p>
          <w:p w14:paraId="31D1E2AE" w14:textId="4D4A3FBA" w:rsidR="00FF0E84" w:rsidRDefault="00347AD4" w:rsidP="00FF0E84">
            <w:pPr>
              <w:outlineLvl w:val="1"/>
              <w:rPr>
                <w:color w:val="000000"/>
              </w:rPr>
            </w:pPr>
            <w:r>
              <w:rPr>
                <w:color w:val="000000"/>
              </w:rPr>
              <w:t>Video Clip</w:t>
            </w:r>
          </w:p>
          <w:p w14:paraId="36539713" w14:textId="6FDE6429" w:rsidR="00347AD4" w:rsidRPr="00347AD4" w:rsidRDefault="00347AD4" w:rsidP="00FF0E84">
            <w:pPr>
              <w:outlineLvl w:val="1"/>
              <w:rPr>
                <w:color w:val="000000"/>
              </w:rPr>
            </w:pPr>
            <w:r>
              <w:rPr>
                <w:i/>
                <w:iCs/>
                <w:color w:val="000000"/>
              </w:rPr>
              <w:t>2014 ACA Code of Ethics</w:t>
            </w:r>
            <w:r>
              <w:rPr>
                <w:color w:val="000000"/>
              </w:rPr>
              <w:t xml:space="preserve"> (ACA, 2014).</w:t>
            </w:r>
          </w:p>
        </w:tc>
        <w:tc>
          <w:tcPr>
            <w:tcW w:w="2338" w:type="dxa"/>
          </w:tcPr>
          <w:p w14:paraId="3FD791A3" w14:textId="2B566D0E" w:rsidR="00FF0E84" w:rsidRDefault="00347AD4" w:rsidP="00FF0E84">
            <w:pPr>
              <w:outlineLvl w:val="1"/>
              <w:rPr>
                <w:color w:val="000000"/>
              </w:rPr>
            </w:pPr>
            <w:r w:rsidRPr="000F10DF">
              <w:t>Applies ethical decision-making and cultural sensitivity (LO3).</w:t>
            </w:r>
          </w:p>
        </w:tc>
      </w:tr>
      <w:tr w:rsidR="00FF0E84" w14:paraId="16F747D6" w14:textId="77777777" w:rsidTr="00FF0E84">
        <w:tc>
          <w:tcPr>
            <w:tcW w:w="2337" w:type="dxa"/>
          </w:tcPr>
          <w:p w14:paraId="76C79F5D" w14:textId="168EED84" w:rsidR="00FF0E84" w:rsidRDefault="00347AD4" w:rsidP="00FF0E84">
            <w:pPr>
              <w:outlineLvl w:val="1"/>
              <w:rPr>
                <w:color w:val="000000"/>
              </w:rPr>
            </w:pPr>
            <w:r>
              <w:rPr>
                <w:color w:val="000000"/>
              </w:rPr>
              <w:t>29 - 30</w:t>
            </w:r>
          </w:p>
        </w:tc>
        <w:tc>
          <w:tcPr>
            <w:tcW w:w="2337" w:type="dxa"/>
          </w:tcPr>
          <w:p w14:paraId="6339BADA" w14:textId="124B311E" w:rsidR="00FF0E84" w:rsidRDefault="00347AD4" w:rsidP="00FF0E84">
            <w:pPr>
              <w:outlineLvl w:val="1"/>
              <w:rPr>
                <w:color w:val="000000"/>
              </w:rPr>
            </w:pPr>
            <w:r w:rsidRPr="000F10DF">
              <w:t>Exit Reflection: “One intentional way I will nurture my humor being this week is…”</w:t>
            </w:r>
          </w:p>
        </w:tc>
        <w:tc>
          <w:tcPr>
            <w:tcW w:w="2338" w:type="dxa"/>
          </w:tcPr>
          <w:p w14:paraId="38C23801" w14:textId="6EEB96C7" w:rsidR="00FF0E84" w:rsidRDefault="00347AD4" w:rsidP="00FF0E84">
            <w:pPr>
              <w:outlineLvl w:val="1"/>
              <w:rPr>
                <w:color w:val="000000"/>
              </w:rPr>
            </w:pPr>
            <w:r>
              <w:rPr>
                <w:color w:val="000000"/>
              </w:rPr>
              <w:t xml:space="preserve">Slide </w:t>
            </w:r>
            <w:r w:rsidR="005C3B1B">
              <w:rPr>
                <w:color w:val="000000"/>
              </w:rPr>
              <w:t>9</w:t>
            </w:r>
          </w:p>
        </w:tc>
        <w:tc>
          <w:tcPr>
            <w:tcW w:w="2338" w:type="dxa"/>
          </w:tcPr>
          <w:p w14:paraId="0DEB4D0B" w14:textId="1CA90DE0" w:rsidR="00FF0E84" w:rsidRDefault="00347AD4" w:rsidP="00FF0E84">
            <w:pPr>
              <w:outlineLvl w:val="1"/>
              <w:rPr>
                <w:color w:val="000000"/>
              </w:rPr>
            </w:pPr>
            <w:r w:rsidRPr="000F10DF">
              <w:t>Reinforces self-care and professional growth (LO1, LO3).</w:t>
            </w:r>
          </w:p>
        </w:tc>
      </w:tr>
    </w:tbl>
    <w:p w14:paraId="158B2E14" w14:textId="77777777" w:rsidR="00D71319" w:rsidRDefault="00D71319" w:rsidP="00D71319">
      <w:pPr>
        <w:spacing w:line="480" w:lineRule="auto"/>
        <w:outlineLvl w:val="1"/>
        <w:rPr>
          <w:color w:val="000000"/>
        </w:rPr>
      </w:pPr>
    </w:p>
    <w:p w14:paraId="7E035EF1" w14:textId="625E5103" w:rsidR="002B6702" w:rsidRDefault="002B6702">
      <w:pPr>
        <w:spacing w:line="480" w:lineRule="auto"/>
        <w:rPr>
          <w:color w:val="000000"/>
        </w:rPr>
      </w:pPr>
      <w:r>
        <w:rPr>
          <w:color w:val="000000"/>
        </w:rPr>
        <w:br w:type="page"/>
      </w:r>
    </w:p>
    <w:p w14:paraId="5756DDE5" w14:textId="5E2F3E93" w:rsidR="002B6702" w:rsidRDefault="002B6702" w:rsidP="002B6702">
      <w:pPr>
        <w:spacing w:line="480" w:lineRule="auto"/>
        <w:jc w:val="center"/>
        <w:outlineLvl w:val="1"/>
        <w:rPr>
          <w:color w:val="000000"/>
        </w:rPr>
      </w:pPr>
      <w:r>
        <w:rPr>
          <w:b/>
          <w:bCs/>
          <w:color w:val="000000"/>
        </w:rPr>
        <w:lastRenderedPageBreak/>
        <w:t>References</w:t>
      </w:r>
    </w:p>
    <w:p w14:paraId="0432CC5B" w14:textId="242B165F" w:rsidR="002B6702" w:rsidRDefault="002B6702" w:rsidP="002B6702">
      <w:pPr>
        <w:spacing w:line="480" w:lineRule="auto"/>
        <w:ind w:left="720" w:hanging="720"/>
      </w:pPr>
      <w:r w:rsidRPr="007B6889">
        <w:t xml:space="preserve">American Counseling Association. (2014). </w:t>
      </w:r>
      <w:r w:rsidRPr="007B6889">
        <w:rPr>
          <w:i/>
          <w:iCs/>
        </w:rPr>
        <w:t xml:space="preserve">2014 ACA code of ethics. </w:t>
      </w:r>
      <w:hyperlink r:id="rId15" w:history="1">
        <w:r w:rsidRPr="007B6889">
          <w:rPr>
            <w:rStyle w:val="Hyperlink"/>
          </w:rPr>
          <w:t>https://www.counseling.org/Resources/aca-code-of-ethics.pdf</w:t>
        </w:r>
      </w:hyperlink>
    </w:p>
    <w:p w14:paraId="4B2D0450" w14:textId="24060020" w:rsidR="002B6702" w:rsidRDefault="002B6702" w:rsidP="002B6702">
      <w:pPr>
        <w:spacing w:line="480" w:lineRule="auto"/>
        <w:ind w:left="720" w:hanging="720"/>
      </w:pPr>
      <w:r>
        <w:t>American Psychological Association. (2019)</w:t>
      </w:r>
      <w:r>
        <w:rPr>
          <w:spacing w:val="40"/>
        </w:rPr>
        <w:t xml:space="preserve"> </w:t>
      </w:r>
      <w:r>
        <w:rPr>
          <w:i/>
        </w:rPr>
        <w:t>Publication manual of the American Psychological</w:t>
      </w:r>
      <w:r>
        <w:rPr>
          <w:i/>
          <w:spacing w:val="-4"/>
        </w:rPr>
        <w:t xml:space="preserve"> </w:t>
      </w:r>
      <w:r>
        <w:rPr>
          <w:i/>
        </w:rPr>
        <w:t>Association</w:t>
      </w:r>
      <w:r>
        <w:rPr>
          <w:i/>
          <w:spacing w:val="-6"/>
        </w:rPr>
        <w:t xml:space="preserve"> </w:t>
      </w:r>
      <w:r>
        <w:t>(7th ed.).</w:t>
      </w:r>
      <w:r>
        <w:rPr>
          <w:spacing w:val="-5"/>
        </w:rPr>
        <w:t xml:space="preserve"> </w:t>
      </w:r>
      <w:r>
        <w:t>American</w:t>
      </w:r>
      <w:r>
        <w:rPr>
          <w:spacing w:val="-3"/>
        </w:rPr>
        <w:t xml:space="preserve"> </w:t>
      </w:r>
      <w:r>
        <w:t>Psychological Association.</w:t>
      </w:r>
      <w:r>
        <w:rPr>
          <w:spacing w:val="40"/>
        </w:rPr>
        <w:t xml:space="preserve"> </w:t>
      </w:r>
      <w:r>
        <w:t xml:space="preserve">ISBN: </w:t>
      </w:r>
      <w:r w:rsidRPr="007B6889">
        <w:t>978-1433832154</w:t>
      </w:r>
    </w:p>
    <w:p w14:paraId="08C2FF2F" w14:textId="0258CFDE" w:rsidR="002B6702" w:rsidRDefault="002B6702" w:rsidP="002B6702">
      <w:pPr>
        <w:spacing w:line="480" w:lineRule="auto"/>
        <w:ind w:left="720" w:hanging="720"/>
      </w:pPr>
      <w:r w:rsidRPr="00C9188A">
        <w:t>Council for Accreditation of Counseling and Related Educational Programs</w:t>
      </w:r>
      <w:r>
        <w:t xml:space="preserve">. (2016). </w:t>
      </w:r>
      <w:r>
        <w:rPr>
          <w:i/>
          <w:iCs/>
        </w:rPr>
        <w:t>2016 CACREP standards</w:t>
      </w:r>
      <w:r>
        <w:t xml:space="preserve">. </w:t>
      </w:r>
      <w:hyperlink r:id="rId16" w:history="1">
        <w:r w:rsidRPr="00DD2534">
          <w:rPr>
            <w:rStyle w:val="Hyperlink"/>
          </w:rPr>
          <w:t>https://www.cacrep.org/wp-content/uploads/2017/08/2016-Standards-with-citations.pdf</w:t>
        </w:r>
      </w:hyperlink>
    </w:p>
    <w:p w14:paraId="39814D25" w14:textId="3BC46E84" w:rsidR="002B6702" w:rsidRDefault="002B6702" w:rsidP="002B6702">
      <w:pPr>
        <w:spacing w:line="480" w:lineRule="auto"/>
        <w:ind w:left="720" w:hanging="720"/>
        <w:outlineLvl w:val="1"/>
      </w:pPr>
      <w:r w:rsidRPr="00F2035C">
        <w:t>Martin, R. A., Puhlik-Doris, P., Larsen, G., Gray, J., &amp; Weir, K. (2003). Individual differences in uses of humor and their relation to psychological well-being: Development of the humor styles questionnaire.</w:t>
      </w:r>
      <w:r w:rsidRPr="00F2035C">
        <w:rPr>
          <w:i/>
          <w:iCs/>
        </w:rPr>
        <w:t xml:space="preserve"> Journal of Research in Personality, 37</w:t>
      </w:r>
      <w:r w:rsidRPr="00F2035C">
        <w:t xml:space="preserve">(1), 48-75. </w:t>
      </w:r>
      <w:hyperlink r:id="rId17" w:tgtFrame="_blank" w:history="1">
        <w:r w:rsidRPr="00F2035C">
          <w:rPr>
            <w:rStyle w:val="Hyperlink"/>
            <w:rFonts w:eastAsiaTheme="majorEastAsia"/>
          </w:rPr>
          <w:t>https://doi.org/10.1016/S0092-6566(02)00534-2</w:t>
        </w:r>
      </w:hyperlink>
    </w:p>
    <w:p w14:paraId="41F5C35B" w14:textId="41268622" w:rsidR="002B6702" w:rsidRPr="002B6702" w:rsidRDefault="002B6702" w:rsidP="002B6702">
      <w:pPr>
        <w:spacing w:line="480" w:lineRule="auto"/>
        <w:ind w:left="720" w:hanging="720"/>
        <w:outlineLvl w:val="1"/>
        <w:rPr>
          <w:color w:val="000000"/>
        </w:rPr>
      </w:pPr>
      <w:r>
        <w:t xml:space="preserve">Morrison, M. K. (2008). </w:t>
      </w:r>
      <w:r>
        <w:rPr>
          <w:i/>
          <w:iCs/>
        </w:rPr>
        <w:t>Using humor to maximize learning: The links between positive emotions and education</w:t>
      </w:r>
      <w:r>
        <w:t>. Roman &amp; Littlefield Education.</w:t>
      </w:r>
    </w:p>
    <w:p w14:paraId="1E817374" w14:textId="25E0AF62" w:rsidR="00062BE7" w:rsidRDefault="00D71319">
      <w:pPr>
        <w:spacing w:line="480" w:lineRule="auto"/>
        <w:rPr>
          <w:color w:val="000000"/>
        </w:rPr>
      </w:pPr>
      <w:r>
        <w:rPr>
          <w:color w:val="000000"/>
        </w:rPr>
        <w:br w:type="page"/>
      </w:r>
    </w:p>
    <w:p w14:paraId="51B07039" w14:textId="3667274A" w:rsidR="00BB513F" w:rsidRDefault="00062BE7" w:rsidP="00062BE7">
      <w:pPr>
        <w:spacing w:line="480" w:lineRule="auto"/>
        <w:jc w:val="center"/>
        <w:rPr>
          <w:color w:val="000000"/>
        </w:rPr>
      </w:pPr>
      <w:r>
        <w:rPr>
          <w:b/>
          <w:bCs/>
          <w:color w:val="000000"/>
        </w:rPr>
        <w:lastRenderedPageBreak/>
        <w:t>Appendix A</w:t>
      </w:r>
    </w:p>
    <w:p w14:paraId="1CDDDBB4" w14:textId="77777777" w:rsidR="00062BE7" w:rsidRPr="00B06D62" w:rsidRDefault="00062BE7" w:rsidP="00062BE7">
      <w:pPr>
        <w:spacing w:before="100" w:beforeAutospacing="1" w:after="100" w:afterAutospacing="1"/>
        <w:outlineLvl w:val="0"/>
        <w:rPr>
          <w:b/>
          <w:bCs/>
          <w:color w:val="000000"/>
          <w:kern w:val="36"/>
          <w:sz w:val="48"/>
          <w:szCs w:val="48"/>
        </w:rPr>
      </w:pPr>
      <w:r w:rsidRPr="00B06D62">
        <w:rPr>
          <w:b/>
          <w:bCs/>
          <w:color w:val="000000"/>
          <w:kern w:val="36"/>
          <w:sz w:val="48"/>
          <w:szCs w:val="48"/>
        </w:rPr>
        <w:t>Humor Being Self-Reflection Checklist</w:t>
      </w:r>
    </w:p>
    <w:p w14:paraId="06424E27" w14:textId="77777777" w:rsidR="00062BE7" w:rsidRPr="00B06D62" w:rsidRDefault="00062BE7" w:rsidP="00062BE7">
      <w:pPr>
        <w:spacing w:before="100" w:beforeAutospacing="1" w:after="100" w:afterAutospacing="1"/>
        <w:rPr>
          <w:color w:val="000000"/>
        </w:rPr>
      </w:pPr>
      <w:r w:rsidRPr="00B06D62">
        <w:rPr>
          <w:i/>
          <w:iCs/>
          <w:color w:val="000000"/>
        </w:rPr>
        <w:t>(Adapted from Morrison</w:t>
      </w:r>
      <w:r>
        <w:rPr>
          <w:i/>
          <w:iCs/>
          <w:color w:val="000000"/>
        </w:rPr>
        <w:t xml:space="preserve"> (2008)</w:t>
      </w:r>
      <w:r w:rsidRPr="00B06D62">
        <w:rPr>
          <w:i/>
          <w:iCs/>
          <w:color w:val="000000"/>
        </w:rPr>
        <w:t>, Chapter 2)</w:t>
      </w:r>
    </w:p>
    <w:p w14:paraId="38BCE5C4" w14:textId="77777777" w:rsidR="00062BE7" w:rsidRPr="00B06D62" w:rsidRDefault="00062BE7" w:rsidP="00062BE7">
      <w:pPr>
        <w:spacing w:before="100" w:beforeAutospacing="1" w:after="100" w:afterAutospacing="1"/>
        <w:outlineLvl w:val="2"/>
        <w:rPr>
          <w:b/>
          <w:bCs/>
          <w:color w:val="000000"/>
          <w:sz w:val="27"/>
          <w:szCs w:val="27"/>
        </w:rPr>
      </w:pPr>
      <w:r w:rsidRPr="00B06D62">
        <w:rPr>
          <w:b/>
          <w:bCs/>
          <w:color w:val="000000"/>
          <w:sz w:val="27"/>
          <w:szCs w:val="27"/>
        </w:rPr>
        <w:t>Purpose:</w:t>
      </w:r>
    </w:p>
    <w:p w14:paraId="41C76180" w14:textId="77777777" w:rsidR="00062BE7" w:rsidRPr="00B06D62" w:rsidRDefault="00062BE7" w:rsidP="00062BE7">
      <w:pPr>
        <w:spacing w:before="100" w:beforeAutospacing="1" w:after="100" w:afterAutospacing="1"/>
        <w:rPr>
          <w:color w:val="000000"/>
        </w:rPr>
      </w:pPr>
      <w:r w:rsidRPr="00B06D62">
        <w:rPr>
          <w:color w:val="000000"/>
        </w:rPr>
        <w:t>The </w:t>
      </w:r>
      <w:r w:rsidRPr="00B06D62">
        <w:rPr>
          <w:i/>
          <w:iCs/>
          <w:color w:val="000000"/>
        </w:rPr>
        <w:t>Humor Being Checklist</w:t>
      </w:r>
      <w:r w:rsidRPr="00B06D62">
        <w:rPr>
          <w:color w:val="000000"/>
        </w:rPr>
        <w:t> is designed to help you reflect on your personal relationship with humor</w:t>
      </w:r>
      <w:r>
        <w:rPr>
          <w:color w:val="000000"/>
        </w:rPr>
        <w:t xml:space="preserve">, such as </w:t>
      </w:r>
      <w:r w:rsidRPr="00B06D62">
        <w:rPr>
          <w:color w:val="000000"/>
        </w:rPr>
        <w:t>how you use it, avoid it, or misunderstand it</w:t>
      </w:r>
      <w:r>
        <w:rPr>
          <w:color w:val="000000"/>
        </w:rPr>
        <w:t xml:space="preserve">, </w:t>
      </w:r>
      <w:r w:rsidRPr="00B06D62">
        <w:rPr>
          <w:color w:val="000000"/>
        </w:rPr>
        <w:t>and to intentionally develop humor as a skill that promotes connection, creativity, self-care, and resilience in counseling and in life.</w:t>
      </w:r>
    </w:p>
    <w:p w14:paraId="18F4486A" w14:textId="77777777" w:rsidR="00062BE7" w:rsidRPr="00B06D62" w:rsidRDefault="00062BE7" w:rsidP="00062BE7">
      <w:pPr>
        <w:spacing w:before="100" w:beforeAutospacing="1" w:after="100" w:afterAutospacing="1"/>
        <w:outlineLvl w:val="2"/>
        <w:rPr>
          <w:b/>
          <w:bCs/>
          <w:color w:val="000000"/>
          <w:sz w:val="27"/>
          <w:szCs w:val="27"/>
        </w:rPr>
      </w:pPr>
      <w:r w:rsidRPr="00B06D62">
        <w:rPr>
          <w:b/>
          <w:bCs/>
          <w:color w:val="000000"/>
          <w:sz w:val="27"/>
          <w:szCs w:val="27"/>
        </w:rPr>
        <w:t>Instructions:</w:t>
      </w:r>
    </w:p>
    <w:p w14:paraId="6E8AC6F9" w14:textId="77777777" w:rsidR="00062BE7" w:rsidRPr="00B06D62" w:rsidRDefault="00062BE7" w:rsidP="00062BE7">
      <w:pPr>
        <w:spacing w:before="100" w:beforeAutospacing="1" w:after="100" w:afterAutospacing="1"/>
        <w:rPr>
          <w:color w:val="000000"/>
        </w:rPr>
      </w:pPr>
      <w:r w:rsidRPr="00B06D62">
        <w:rPr>
          <w:color w:val="000000"/>
        </w:rPr>
        <w:t>Read each statement below and rate how often it applies to you using the following scale: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89"/>
        <w:gridCol w:w="2208"/>
      </w:tblGrid>
      <w:tr w:rsidR="00062BE7" w:rsidRPr="00B06D62" w14:paraId="55C969DA" w14:textId="77777777" w:rsidTr="00C05875">
        <w:trPr>
          <w:tblHeader/>
          <w:tblCellSpacing w:w="15" w:type="dxa"/>
        </w:trPr>
        <w:tc>
          <w:tcPr>
            <w:tcW w:w="0" w:type="auto"/>
            <w:vAlign w:val="center"/>
            <w:hideMark/>
          </w:tcPr>
          <w:p w14:paraId="5D002EB3" w14:textId="77777777" w:rsidR="00062BE7" w:rsidRPr="00B06D62" w:rsidRDefault="00062BE7" w:rsidP="00C05875">
            <w:pPr>
              <w:jc w:val="center"/>
              <w:rPr>
                <w:b/>
                <w:bCs/>
              </w:rPr>
            </w:pPr>
            <w:r w:rsidRPr="00B06D62">
              <w:rPr>
                <w:b/>
                <w:bCs/>
              </w:rPr>
              <w:t>Rating</w:t>
            </w:r>
          </w:p>
        </w:tc>
        <w:tc>
          <w:tcPr>
            <w:tcW w:w="0" w:type="auto"/>
            <w:vAlign w:val="center"/>
            <w:hideMark/>
          </w:tcPr>
          <w:p w14:paraId="6B0C669C" w14:textId="77777777" w:rsidR="00062BE7" w:rsidRPr="00B06D62" w:rsidRDefault="00062BE7" w:rsidP="00C05875">
            <w:pPr>
              <w:jc w:val="center"/>
              <w:rPr>
                <w:b/>
                <w:bCs/>
              </w:rPr>
            </w:pPr>
            <w:r w:rsidRPr="00B06D62">
              <w:rPr>
                <w:b/>
                <w:bCs/>
              </w:rPr>
              <w:t>Meaning</w:t>
            </w:r>
          </w:p>
        </w:tc>
      </w:tr>
      <w:tr w:rsidR="00062BE7" w:rsidRPr="00B06D62" w14:paraId="67626863" w14:textId="77777777" w:rsidTr="00C05875">
        <w:trPr>
          <w:tblCellSpacing w:w="15" w:type="dxa"/>
        </w:trPr>
        <w:tc>
          <w:tcPr>
            <w:tcW w:w="0" w:type="auto"/>
            <w:vAlign w:val="center"/>
            <w:hideMark/>
          </w:tcPr>
          <w:p w14:paraId="2AEEC1B7" w14:textId="77777777" w:rsidR="00062BE7" w:rsidRPr="00B06D62" w:rsidRDefault="00062BE7" w:rsidP="00C05875">
            <w:r w:rsidRPr="00B06D62">
              <w:rPr>
                <w:b/>
                <w:bCs/>
              </w:rPr>
              <w:t>5</w:t>
            </w:r>
          </w:p>
        </w:tc>
        <w:tc>
          <w:tcPr>
            <w:tcW w:w="0" w:type="auto"/>
            <w:vAlign w:val="center"/>
            <w:hideMark/>
          </w:tcPr>
          <w:p w14:paraId="248A4414" w14:textId="77777777" w:rsidR="00062BE7" w:rsidRPr="00B06D62" w:rsidRDefault="00062BE7" w:rsidP="00C05875">
            <w:r w:rsidRPr="00B06D62">
              <w:t>Always true of me</w:t>
            </w:r>
          </w:p>
        </w:tc>
      </w:tr>
      <w:tr w:rsidR="00062BE7" w:rsidRPr="00B06D62" w14:paraId="1A8691C6" w14:textId="77777777" w:rsidTr="00C05875">
        <w:trPr>
          <w:tblCellSpacing w:w="15" w:type="dxa"/>
        </w:trPr>
        <w:tc>
          <w:tcPr>
            <w:tcW w:w="0" w:type="auto"/>
            <w:vAlign w:val="center"/>
            <w:hideMark/>
          </w:tcPr>
          <w:p w14:paraId="454B95DA" w14:textId="77777777" w:rsidR="00062BE7" w:rsidRPr="00B06D62" w:rsidRDefault="00062BE7" w:rsidP="00C05875">
            <w:r w:rsidRPr="00B06D62">
              <w:rPr>
                <w:b/>
                <w:bCs/>
              </w:rPr>
              <w:t>4</w:t>
            </w:r>
          </w:p>
        </w:tc>
        <w:tc>
          <w:tcPr>
            <w:tcW w:w="0" w:type="auto"/>
            <w:vAlign w:val="center"/>
            <w:hideMark/>
          </w:tcPr>
          <w:p w14:paraId="7FC097A5" w14:textId="77777777" w:rsidR="00062BE7" w:rsidRPr="00B06D62" w:rsidRDefault="00062BE7" w:rsidP="00C05875">
            <w:r w:rsidRPr="00B06D62">
              <w:t>Often true of me</w:t>
            </w:r>
          </w:p>
        </w:tc>
      </w:tr>
      <w:tr w:rsidR="00062BE7" w:rsidRPr="00B06D62" w14:paraId="1467F434" w14:textId="77777777" w:rsidTr="00C05875">
        <w:trPr>
          <w:tblCellSpacing w:w="15" w:type="dxa"/>
        </w:trPr>
        <w:tc>
          <w:tcPr>
            <w:tcW w:w="0" w:type="auto"/>
            <w:vAlign w:val="center"/>
            <w:hideMark/>
          </w:tcPr>
          <w:p w14:paraId="379323EF" w14:textId="77777777" w:rsidR="00062BE7" w:rsidRPr="00B06D62" w:rsidRDefault="00062BE7" w:rsidP="00C05875">
            <w:r w:rsidRPr="00B06D62">
              <w:rPr>
                <w:b/>
                <w:bCs/>
              </w:rPr>
              <w:t>3</w:t>
            </w:r>
          </w:p>
        </w:tc>
        <w:tc>
          <w:tcPr>
            <w:tcW w:w="0" w:type="auto"/>
            <w:vAlign w:val="center"/>
            <w:hideMark/>
          </w:tcPr>
          <w:p w14:paraId="22D65AD9" w14:textId="77777777" w:rsidR="00062BE7" w:rsidRPr="00B06D62" w:rsidRDefault="00062BE7" w:rsidP="00C05875">
            <w:r w:rsidRPr="00B06D62">
              <w:t>Sometimes true of me</w:t>
            </w:r>
          </w:p>
        </w:tc>
      </w:tr>
      <w:tr w:rsidR="00062BE7" w:rsidRPr="00B06D62" w14:paraId="71B8E1FB" w14:textId="77777777" w:rsidTr="00C05875">
        <w:trPr>
          <w:tblCellSpacing w:w="15" w:type="dxa"/>
        </w:trPr>
        <w:tc>
          <w:tcPr>
            <w:tcW w:w="0" w:type="auto"/>
            <w:vAlign w:val="center"/>
            <w:hideMark/>
          </w:tcPr>
          <w:p w14:paraId="7310194C" w14:textId="77777777" w:rsidR="00062BE7" w:rsidRPr="00B06D62" w:rsidRDefault="00062BE7" w:rsidP="00C05875">
            <w:r w:rsidRPr="00B06D62">
              <w:rPr>
                <w:b/>
                <w:bCs/>
              </w:rPr>
              <w:t>2</w:t>
            </w:r>
          </w:p>
        </w:tc>
        <w:tc>
          <w:tcPr>
            <w:tcW w:w="0" w:type="auto"/>
            <w:vAlign w:val="center"/>
            <w:hideMark/>
          </w:tcPr>
          <w:p w14:paraId="4BA77178" w14:textId="77777777" w:rsidR="00062BE7" w:rsidRPr="00B06D62" w:rsidRDefault="00062BE7" w:rsidP="00C05875">
            <w:r w:rsidRPr="00B06D62">
              <w:t>Rarely true of me</w:t>
            </w:r>
          </w:p>
        </w:tc>
      </w:tr>
      <w:tr w:rsidR="00062BE7" w:rsidRPr="00B06D62" w14:paraId="41637E8D" w14:textId="77777777" w:rsidTr="00C05875">
        <w:trPr>
          <w:tblCellSpacing w:w="15" w:type="dxa"/>
        </w:trPr>
        <w:tc>
          <w:tcPr>
            <w:tcW w:w="0" w:type="auto"/>
            <w:vAlign w:val="center"/>
            <w:hideMark/>
          </w:tcPr>
          <w:p w14:paraId="5CC24EC5" w14:textId="77777777" w:rsidR="00062BE7" w:rsidRPr="00B06D62" w:rsidRDefault="00062BE7" w:rsidP="00C05875">
            <w:r w:rsidRPr="00B06D62">
              <w:rPr>
                <w:b/>
                <w:bCs/>
              </w:rPr>
              <w:t>1</w:t>
            </w:r>
          </w:p>
        </w:tc>
        <w:tc>
          <w:tcPr>
            <w:tcW w:w="0" w:type="auto"/>
            <w:vAlign w:val="center"/>
            <w:hideMark/>
          </w:tcPr>
          <w:p w14:paraId="2554CDAF" w14:textId="77777777" w:rsidR="00062BE7" w:rsidRPr="00B06D62" w:rsidRDefault="00062BE7" w:rsidP="00C05875">
            <w:r w:rsidRPr="00B06D62">
              <w:t>Not true of me</w:t>
            </w:r>
          </w:p>
        </w:tc>
      </w:tr>
    </w:tbl>
    <w:p w14:paraId="20FAC81B" w14:textId="77777777" w:rsidR="00062BE7" w:rsidRPr="00B06D62" w:rsidRDefault="00062BE7" w:rsidP="00062BE7">
      <w:pPr>
        <w:spacing w:before="100" w:beforeAutospacing="1" w:after="100" w:afterAutospacing="1"/>
        <w:rPr>
          <w:color w:val="000000"/>
        </w:rPr>
      </w:pPr>
      <w:r w:rsidRPr="00B06D62">
        <w:rPr>
          <w:color w:val="000000"/>
        </w:rPr>
        <w:t>After rating all statements, reflect on your overall “humor being</w:t>
      </w:r>
      <w:r>
        <w:rPr>
          <w:color w:val="000000"/>
        </w:rPr>
        <w:t>.</w:t>
      </w:r>
      <w:r w:rsidRPr="00B06D62">
        <w:rPr>
          <w:color w:val="000000"/>
        </w:rPr>
        <w:t>”</w:t>
      </w:r>
      <w:r>
        <w:rPr>
          <w:color w:val="000000"/>
        </w:rPr>
        <w:t xml:space="preserve"> W</w:t>
      </w:r>
      <w:r w:rsidRPr="00B06D62">
        <w:rPr>
          <w:color w:val="000000"/>
        </w:rPr>
        <w:t>hat nurtures it, what hinders it, and how you can intentionally strengthen it</w:t>
      </w:r>
      <w:r>
        <w:rPr>
          <w:color w:val="000000"/>
        </w:rPr>
        <w:t>?</w:t>
      </w:r>
    </w:p>
    <w:p w14:paraId="4FDB8854" w14:textId="77777777" w:rsidR="00062BE7" w:rsidRPr="00B06D62" w:rsidRDefault="00062BE7" w:rsidP="00062BE7"/>
    <w:p w14:paraId="3409D429" w14:textId="77777777" w:rsidR="00062BE7" w:rsidRPr="00B06D62" w:rsidRDefault="00062BE7" w:rsidP="00062BE7">
      <w:pPr>
        <w:spacing w:before="100" w:beforeAutospacing="1" w:after="100" w:afterAutospacing="1"/>
        <w:outlineLvl w:val="1"/>
        <w:rPr>
          <w:b/>
          <w:bCs/>
          <w:color w:val="000000"/>
          <w:sz w:val="36"/>
          <w:szCs w:val="36"/>
        </w:rPr>
      </w:pPr>
      <w:r w:rsidRPr="00B06D62">
        <w:rPr>
          <w:b/>
          <w:bCs/>
          <w:color w:val="000000"/>
          <w:sz w:val="36"/>
          <w:szCs w:val="36"/>
        </w:rPr>
        <w:t>A. Awareness of Humor and Self</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5"/>
        <w:gridCol w:w="7332"/>
        <w:gridCol w:w="1369"/>
      </w:tblGrid>
      <w:tr w:rsidR="00062BE7" w:rsidRPr="00B06D62" w14:paraId="601E5132" w14:textId="77777777" w:rsidTr="00C05875">
        <w:trPr>
          <w:tblHeader/>
          <w:tblCellSpacing w:w="15" w:type="dxa"/>
        </w:trPr>
        <w:tc>
          <w:tcPr>
            <w:tcW w:w="0" w:type="auto"/>
            <w:vAlign w:val="center"/>
            <w:hideMark/>
          </w:tcPr>
          <w:p w14:paraId="781CF3F8" w14:textId="77777777" w:rsidR="00062BE7" w:rsidRPr="00B06D62" w:rsidRDefault="00062BE7" w:rsidP="00C05875">
            <w:pPr>
              <w:jc w:val="center"/>
              <w:rPr>
                <w:b/>
                <w:bCs/>
              </w:rPr>
            </w:pPr>
            <w:r w:rsidRPr="00B06D62">
              <w:rPr>
                <w:b/>
                <w:bCs/>
              </w:rPr>
              <w:t>#</w:t>
            </w:r>
          </w:p>
        </w:tc>
        <w:tc>
          <w:tcPr>
            <w:tcW w:w="0" w:type="auto"/>
            <w:vAlign w:val="center"/>
            <w:hideMark/>
          </w:tcPr>
          <w:p w14:paraId="09C87173" w14:textId="77777777" w:rsidR="00062BE7" w:rsidRPr="00B06D62" w:rsidRDefault="00062BE7" w:rsidP="00C05875">
            <w:pPr>
              <w:jc w:val="center"/>
              <w:rPr>
                <w:b/>
                <w:bCs/>
              </w:rPr>
            </w:pPr>
            <w:r w:rsidRPr="00B06D62">
              <w:rPr>
                <w:b/>
                <w:bCs/>
              </w:rPr>
              <w:t>Statement</w:t>
            </w:r>
          </w:p>
        </w:tc>
        <w:tc>
          <w:tcPr>
            <w:tcW w:w="0" w:type="auto"/>
            <w:vAlign w:val="center"/>
            <w:hideMark/>
          </w:tcPr>
          <w:p w14:paraId="69B50218" w14:textId="77777777" w:rsidR="00062BE7" w:rsidRPr="00B06D62" w:rsidRDefault="00062BE7" w:rsidP="00C05875">
            <w:pPr>
              <w:jc w:val="center"/>
              <w:rPr>
                <w:b/>
                <w:bCs/>
              </w:rPr>
            </w:pPr>
            <w:r w:rsidRPr="00B06D62">
              <w:rPr>
                <w:b/>
                <w:bCs/>
              </w:rPr>
              <w:t>Rating (1–5)</w:t>
            </w:r>
          </w:p>
        </w:tc>
      </w:tr>
      <w:tr w:rsidR="00062BE7" w:rsidRPr="00B06D62" w14:paraId="277F9BE2" w14:textId="77777777" w:rsidTr="00C05875">
        <w:trPr>
          <w:tblCellSpacing w:w="15" w:type="dxa"/>
        </w:trPr>
        <w:tc>
          <w:tcPr>
            <w:tcW w:w="0" w:type="auto"/>
            <w:vAlign w:val="center"/>
            <w:hideMark/>
          </w:tcPr>
          <w:p w14:paraId="061DDC62" w14:textId="77777777" w:rsidR="00062BE7" w:rsidRPr="00B06D62" w:rsidRDefault="00062BE7" w:rsidP="00C05875">
            <w:r w:rsidRPr="00B06D62">
              <w:t>1</w:t>
            </w:r>
          </w:p>
        </w:tc>
        <w:tc>
          <w:tcPr>
            <w:tcW w:w="0" w:type="auto"/>
            <w:vAlign w:val="center"/>
            <w:hideMark/>
          </w:tcPr>
          <w:p w14:paraId="429C60B0" w14:textId="77777777" w:rsidR="00062BE7" w:rsidRPr="00B06D62" w:rsidRDefault="00062BE7" w:rsidP="00C05875">
            <w:r w:rsidRPr="00B06D62">
              <w:t>I notice moments in daily life that make me smile or laugh.</w:t>
            </w:r>
          </w:p>
        </w:tc>
        <w:tc>
          <w:tcPr>
            <w:tcW w:w="0" w:type="auto"/>
            <w:vAlign w:val="center"/>
            <w:hideMark/>
          </w:tcPr>
          <w:p w14:paraId="0436058D" w14:textId="77777777" w:rsidR="00062BE7" w:rsidRPr="00B06D62" w:rsidRDefault="00062BE7" w:rsidP="00C05875"/>
        </w:tc>
      </w:tr>
      <w:tr w:rsidR="00062BE7" w:rsidRPr="00B06D62" w14:paraId="2EC7657F" w14:textId="77777777" w:rsidTr="00C05875">
        <w:trPr>
          <w:tblCellSpacing w:w="15" w:type="dxa"/>
        </w:trPr>
        <w:tc>
          <w:tcPr>
            <w:tcW w:w="0" w:type="auto"/>
            <w:vAlign w:val="center"/>
            <w:hideMark/>
          </w:tcPr>
          <w:p w14:paraId="658C06A4" w14:textId="77777777" w:rsidR="00062BE7" w:rsidRPr="00B06D62" w:rsidRDefault="00062BE7" w:rsidP="00C05875">
            <w:r w:rsidRPr="00B06D62">
              <w:t>2</w:t>
            </w:r>
          </w:p>
        </w:tc>
        <w:tc>
          <w:tcPr>
            <w:tcW w:w="0" w:type="auto"/>
            <w:vAlign w:val="center"/>
            <w:hideMark/>
          </w:tcPr>
          <w:p w14:paraId="47E79DBD" w14:textId="77777777" w:rsidR="00062BE7" w:rsidRPr="00B06D62" w:rsidRDefault="00062BE7" w:rsidP="00C05875">
            <w:r w:rsidRPr="00B06D62">
              <w:t>I am comfortable laughing at myself in a kind and self-accepting way.</w:t>
            </w:r>
          </w:p>
        </w:tc>
        <w:tc>
          <w:tcPr>
            <w:tcW w:w="0" w:type="auto"/>
            <w:vAlign w:val="center"/>
            <w:hideMark/>
          </w:tcPr>
          <w:p w14:paraId="1B9B4589" w14:textId="77777777" w:rsidR="00062BE7" w:rsidRPr="00B06D62" w:rsidRDefault="00062BE7" w:rsidP="00C05875"/>
        </w:tc>
      </w:tr>
      <w:tr w:rsidR="00062BE7" w:rsidRPr="00B06D62" w14:paraId="49D26A8F" w14:textId="77777777" w:rsidTr="00C05875">
        <w:trPr>
          <w:tblCellSpacing w:w="15" w:type="dxa"/>
        </w:trPr>
        <w:tc>
          <w:tcPr>
            <w:tcW w:w="0" w:type="auto"/>
            <w:vAlign w:val="center"/>
            <w:hideMark/>
          </w:tcPr>
          <w:p w14:paraId="328D92FA" w14:textId="77777777" w:rsidR="00062BE7" w:rsidRPr="00B06D62" w:rsidRDefault="00062BE7" w:rsidP="00C05875">
            <w:r w:rsidRPr="00B06D62">
              <w:t>3</w:t>
            </w:r>
          </w:p>
        </w:tc>
        <w:tc>
          <w:tcPr>
            <w:tcW w:w="0" w:type="auto"/>
            <w:vAlign w:val="center"/>
            <w:hideMark/>
          </w:tcPr>
          <w:p w14:paraId="7C4C527D" w14:textId="77777777" w:rsidR="00062BE7" w:rsidRPr="00B06D62" w:rsidRDefault="00062BE7" w:rsidP="00C05875">
            <w:r w:rsidRPr="00B06D62">
              <w:t>I recognize how my sense of humor reflects my personality and worldview.</w:t>
            </w:r>
          </w:p>
        </w:tc>
        <w:tc>
          <w:tcPr>
            <w:tcW w:w="0" w:type="auto"/>
            <w:vAlign w:val="center"/>
            <w:hideMark/>
          </w:tcPr>
          <w:p w14:paraId="1705852A" w14:textId="77777777" w:rsidR="00062BE7" w:rsidRPr="00B06D62" w:rsidRDefault="00062BE7" w:rsidP="00C05875"/>
        </w:tc>
      </w:tr>
      <w:tr w:rsidR="00062BE7" w:rsidRPr="00B06D62" w14:paraId="3D893948" w14:textId="77777777" w:rsidTr="00C05875">
        <w:trPr>
          <w:tblCellSpacing w:w="15" w:type="dxa"/>
        </w:trPr>
        <w:tc>
          <w:tcPr>
            <w:tcW w:w="0" w:type="auto"/>
            <w:vAlign w:val="center"/>
            <w:hideMark/>
          </w:tcPr>
          <w:p w14:paraId="284EC2AC" w14:textId="77777777" w:rsidR="00062BE7" w:rsidRPr="00B06D62" w:rsidRDefault="00062BE7" w:rsidP="00C05875">
            <w:r w:rsidRPr="00B06D62">
              <w:t>4</w:t>
            </w:r>
          </w:p>
        </w:tc>
        <w:tc>
          <w:tcPr>
            <w:tcW w:w="0" w:type="auto"/>
            <w:vAlign w:val="center"/>
            <w:hideMark/>
          </w:tcPr>
          <w:p w14:paraId="708F0857" w14:textId="77777777" w:rsidR="00062BE7" w:rsidRPr="00B06D62" w:rsidRDefault="00062BE7" w:rsidP="00C05875">
            <w:r w:rsidRPr="00B06D62">
              <w:t>I am aware of how stress or fatigue affects my sense of humor.</w:t>
            </w:r>
          </w:p>
        </w:tc>
        <w:tc>
          <w:tcPr>
            <w:tcW w:w="0" w:type="auto"/>
            <w:vAlign w:val="center"/>
            <w:hideMark/>
          </w:tcPr>
          <w:p w14:paraId="3A3FD2DD" w14:textId="77777777" w:rsidR="00062BE7" w:rsidRPr="00B06D62" w:rsidRDefault="00062BE7" w:rsidP="00C05875"/>
        </w:tc>
      </w:tr>
      <w:tr w:rsidR="00062BE7" w:rsidRPr="00B06D62" w14:paraId="5CDAE548" w14:textId="77777777" w:rsidTr="00C05875">
        <w:trPr>
          <w:tblCellSpacing w:w="15" w:type="dxa"/>
        </w:trPr>
        <w:tc>
          <w:tcPr>
            <w:tcW w:w="0" w:type="auto"/>
            <w:vAlign w:val="center"/>
            <w:hideMark/>
          </w:tcPr>
          <w:p w14:paraId="5467668E" w14:textId="77777777" w:rsidR="00062BE7" w:rsidRPr="00B06D62" w:rsidRDefault="00062BE7" w:rsidP="00C05875">
            <w:r w:rsidRPr="00B06D62">
              <w:t>5</w:t>
            </w:r>
          </w:p>
        </w:tc>
        <w:tc>
          <w:tcPr>
            <w:tcW w:w="0" w:type="auto"/>
            <w:vAlign w:val="center"/>
            <w:hideMark/>
          </w:tcPr>
          <w:p w14:paraId="1DD648E7" w14:textId="77777777" w:rsidR="00062BE7" w:rsidRPr="00B06D62" w:rsidRDefault="00062BE7" w:rsidP="00C05875">
            <w:r w:rsidRPr="00B06D62">
              <w:t>I intentionally look for humor during challenging or anxious moments.</w:t>
            </w:r>
          </w:p>
        </w:tc>
        <w:tc>
          <w:tcPr>
            <w:tcW w:w="0" w:type="auto"/>
            <w:vAlign w:val="center"/>
            <w:hideMark/>
          </w:tcPr>
          <w:p w14:paraId="40B78E4D" w14:textId="77777777" w:rsidR="00062BE7" w:rsidRPr="00B06D62" w:rsidRDefault="00062BE7" w:rsidP="00C05875"/>
        </w:tc>
      </w:tr>
    </w:tbl>
    <w:p w14:paraId="549AD5AB" w14:textId="77777777" w:rsidR="00062BE7" w:rsidRPr="00B06D62" w:rsidRDefault="00062BE7" w:rsidP="00062BE7">
      <w:pPr>
        <w:spacing w:before="100" w:beforeAutospacing="1" w:after="100" w:afterAutospacing="1"/>
        <w:outlineLvl w:val="1"/>
        <w:rPr>
          <w:b/>
          <w:bCs/>
          <w:color w:val="000000"/>
          <w:sz w:val="36"/>
          <w:szCs w:val="36"/>
        </w:rPr>
      </w:pPr>
      <w:r w:rsidRPr="00B06D62">
        <w:rPr>
          <w:b/>
          <w:bCs/>
          <w:color w:val="000000"/>
          <w:sz w:val="36"/>
          <w:szCs w:val="36"/>
        </w:rPr>
        <w:t>B. Use of Humor with Others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5"/>
        <w:gridCol w:w="7690"/>
        <w:gridCol w:w="1325"/>
      </w:tblGrid>
      <w:tr w:rsidR="00062BE7" w:rsidRPr="00B06D62" w14:paraId="41765E34" w14:textId="77777777" w:rsidTr="00C05875">
        <w:trPr>
          <w:tblHeader/>
          <w:tblCellSpacing w:w="15" w:type="dxa"/>
        </w:trPr>
        <w:tc>
          <w:tcPr>
            <w:tcW w:w="0" w:type="auto"/>
            <w:vAlign w:val="center"/>
            <w:hideMark/>
          </w:tcPr>
          <w:p w14:paraId="5303EB25" w14:textId="77777777" w:rsidR="00062BE7" w:rsidRPr="00B06D62" w:rsidRDefault="00062BE7" w:rsidP="00C05875">
            <w:pPr>
              <w:jc w:val="center"/>
              <w:rPr>
                <w:b/>
                <w:bCs/>
              </w:rPr>
            </w:pPr>
            <w:r w:rsidRPr="00B06D62">
              <w:rPr>
                <w:b/>
                <w:bCs/>
              </w:rPr>
              <w:lastRenderedPageBreak/>
              <w:t>#</w:t>
            </w:r>
          </w:p>
        </w:tc>
        <w:tc>
          <w:tcPr>
            <w:tcW w:w="0" w:type="auto"/>
            <w:vAlign w:val="center"/>
            <w:hideMark/>
          </w:tcPr>
          <w:p w14:paraId="5860C51A" w14:textId="77777777" w:rsidR="00062BE7" w:rsidRPr="00B06D62" w:rsidRDefault="00062BE7" w:rsidP="00C05875">
            <w:pPr>
              <w:jc w:val="center"/>
              <w:rPr>
                <w:b/>
                <w:bCs/>
              </w:rPr>
            </w:pPr>
            <w:r w:rsidRPr="00B06D62">
              <w:rPr>
                <w:b/>
                <w:bCs/>
              </w:rPr>
              <w:t>Statement</w:t>
            </w:r>
          </w:p>
        </w:tc>
        <w:tc>
          <w:tcPr>
            <w:tcW w:w="0" w:type="auto"/>
            <w:vAlign w:val="center"/>
            <w:hideMark/>
          </w:tcPr>
          <w:p w14:paraId="13766E69" w14:textId="77777777" w:rsidR="00062BE7" w:rsidRPr="00B06D62" w:rsidRDefault="00062BE7" w:rsidP="00C05875">
            <w:pPr>
              <w:jc w:val="center"/>
              <w:rPr>
                <w:b/>
                <w:bCs/>
              </w:rPr>
            </w:pPr>
            <w:r w:rsidRPr="00B06D62">
              <w:rPr>
                <w:b/>
                <w:bCs/>
              </w:rPr>
              <w:t>Rating (1–5)</w:t>
            </w:r>
          </w:p>
        </w:tc>
      </w:tr>
      <w:tr w:rsidR="00062BE7" w:rsidRPr="00B06D62" w14:paraId="100CF50E" w14:textId="77777777" w:rsidTr="00C05875">
        <w:trPr>
          <w:tblCellSpacing w:w="15" w:type="dxa"/>
        </w:trPr>
        <w:tc>
          <w:tcPr>
            <w:tcW w:w="0" w:type="auto"/>
            <w:vAlign w:val="center"/>
            <w:hideMark/>
          </w:tcPr>
          <w:p w14:paraId="7508C33C" w14:textId="77777777" w:rsidR="00062BE7" w:rsidRPr="00B06D62" w:rsidRDefault="00062BE7" w:rsidP="00C05875">
            <w:r w:rsidRPr="00B06D62">
              <w:t>6</w:t>
            </w:r>
          </w:p>
        </w:tc>
        <w:tc>
          <w:tcPr>
            <w:tcW w:w="0" w:type="auto"/>
            <w:vAlign w:val="center"/>
            <w:hideMark/>
          </w:tcPr>
          <w:p w14:paraId="6C36C689" w14:textId="77777777" w:rsidR="00062BE7" w:rsidRPr="00B06D62" w:rsidRDefault="00062BE7" w:rsidP="00C05875">
            <w:r w:rsidRPr="00B06D62">
              <w:t>I use humor to build rapport and put others at ease.</w:t>
            </w:r>
          </w:p>
        </w:tc>
        <w:tc>
          <w:tcPr>
            <w:tcW w:w="0" w:type="auto"/>
            <w:vAlign w:val="center"/>
            <w:hideMark/>
          </w:tcPr>
          <w:p w14:paraId="0C6B6BA3" w14:textId="77777777" w:rsidR="00062BE7" w:rsidRPr="00B06D62" w:rsidRDefault="00062BE7" w:rsidP="00C05875"/>
        </w:tc>
      </w:tr>
      <w:tr w:rsidR="00062BE7" w:rsidRPr="00B06D62" w14:paraId="2F39CECE" w14:textId="77777777" w:rsidTr="00C05875">
        <w:trPr>
          <w:tblCellSpacing w:w="15" w:type="dxa"/>
        </w:trPr>
        <w:tc>
          <w:tcPr>
            <w:tcW w:w="0" w:type="auto"/>
            <w:vAlign w:val="center"/>
            <w:hideMark/>
          </w:tcPr>
          <w:p w14:paraId="5C21CD56" w14:textId="77777777" w:rsidR="00062BE7" w:rsidRPr="00B06D62" w:rsidRDefault="00062BE7" w:rsidP="00C05875">
            <w:r w:rsidRPr="00B06D62">
              <w:t>7</w:t>
            </w:r>
          </w:p>
        </w:tc>
        <w:tc>
          <w:tcPr>
            <w:tcW w:w="0" w:type="auto"/>
            <w:vAlign w:val="center"/>
            <w:hideMark/>
          </w:tcPr>
          <w:p w14:paraId="17CF3F60" w14:textId="77777777" w:rsidR="00062BE7" w:rsidRPr="00B06D62" w:rsidRDefault="00062BE7" w:rsidP="00C05875">
            <w:r w:rsidRPr="00B06D62">
              <w:t>I can sense when humor might not be appropriate in a conversation.</w:t>
            </w:r>
          </w:p>
        </w:tc>
        <w:tc>
          <w:tcPr>
            <w:tcW w:w="0" w:type="auto"/>
            <w:vAlign w:val="center"/>
            <w:hideMark/>
          </w:tcPr>
          <w:p w14:paraId="04BF0545" w14:textId="77777777" w:rsidR="00062BE7" w:rsidRPr="00B06D62" w:rsidRDefault="00062BE7" w:rsidP="00C05875"/>
        </w:tc>
      </w:tr>
      <w:tr w:rsidR="00062BE7" w:rsidRPr="00B06D62" w14:paraId="4DF67373" w14:textId="77777777" w:rsidTr="00C05875">
        <w:trPr>
          <w:tblCellSpacing w:w="15" w:type="dxa"/>
        </w:trPr>
        <w:tc>
          <w:tcPr>
            <w:tcW w:w="0" w:type="auto"/>
            <w:vAlign w:val="center"/>
            <w:hideMark/>
          </w:tcPr>
          <w:p w14:paraId="57BF8B27" w14:textId="77777777" w:rsidR="00062BE7" w:rsidRPr="00B06D62" w:rsidRDefault="00062BE7" w:rsidP="00C05875">
            <w:r w:rsidRPr="00B06D62">
              <w:t>8</w:t>
            </w:r>
          </w:p>
        </w:tc>
        <w:tc>
          <w:tcPr>
            <w:tcW w:w="0" w:type="auto"/>
            <w:vAlign w:val="center"/>
            <w:hideMark/>
          </w:tcPr>
          <w:p w14:paraId="6A4A3A98" w14:textId="77777777" w:rsidR="00062BE7" w:rsidRPr="00B06D62" w:rsidRDefault="00062BE7" w:rsidP="00C05875">
            <w:r w:rsidRPr="00B06D62">
              <w:t>I adjust my humor to fit the context, culture, or emotional tone of others.</w:t>
            </w:r>
          </w:p>
        </w:tc>
        <w:tc>
          <w:tcPr>
            <w:tcW w:w="0" w:type="auto"/>
            <w:vAlign w:val="center"/>
            <w:hideMark/>
          </w:tcPr>
          <w:p w14:paraId="3CB6DAD8" w14:textId="77777777" w:rsidR="00062BE7" w:rsidRPr="00B06D62" w:rsidRDefault="00062BE7" w:rsidP="00C05875"/>
        </w:tc>
      </w:tr>
      <w:tr w:rsidR="00062BE7" w:rsidRPr="00B06D62" w14:paraId="6D4D9C36" w14:textId="77777777" w:rsidTr="00C05875">
        <w:trPr>
          <w:tblCellSpacing w:w="15" w:type="dxa"/>
        </w:trPr>
        <w:tc>
          <w:tcPr>
            <w:tcW w:w="0" w:type="auto"/>
            <w:vAlign w:val="center"/>
            <w:hideMark/>
          </w:tcPr>
          <w:p w14:paraId="02B7DA99" w14:textId="77777777" w:rsidR="00062BE7" w:rsidRPr="00B06D62" w:rsidRDefault="00062BE7" w:rsidP="00C05875">
            <w:r w:rsidRPr="00B06D62">
              <w:t>9</w:t>
            </w:r>
          </w:p>
        </w:tc>
        <w:tc>
          <w:tcPr>
            <w:tcW w:w="0" w:type="auto"/>
            <w:vAlign w:val="center"/>
            <w:hideMark/>
          </w:tcPr>
          <w:p w14:paraId="6249CE8F" w14:textId="77777777" w:rsidR="00062BE7" w:rsidRPr="00B06D62" w:rsidRDefault="00062BE7" w:rsidP="00C05875">
            <w:r w:rsidRPr="00B06D62">
              <w:t>I notice the difference between laughing </w:t>
            </w:r>
            <w:r w:rsidRPr="00B06D62">
              <w:rPr>
                <w:i/>
                <w:iCs/>
              </w:rPr>
              <w:t>with</w:t>
            </w:r>
            <w:r w:rsidRPr="00B06D62">
              <w:t> someone versus laughing </w:t>
            </w:r>
            <w:r w:rsidRPr="00B06D62">
              <w:rPr>
                <w:i/>
                <w:iCs/>
              </w:rPr>
              <w:t>at</w:t>
            </w:r>
            <w:r w:rsidRPr="00B06D62">
              <w:t> someone.</w:t>
            </w:r>
          </w:p>
        </w:tc>
        <w:tc>
          <w:tcPr>
            <w:tcW w:w="0" w:type="auto"/>
            <w:vAlign w:val="center"/>
            <w:hideMark/>
          </w:tcPr>
          <w:p w14:paraId="44863FE2" w14:textId="77777777" w:rsidR="00062BE7" w:rsidRPr="00B06D62" w:rsidRDefault="00062BE7" w:rsidP="00C05875"/>
        </w:tc>
      </w:tr>
      <w:tr w:rsidR="00062BE7" w:rsidRPr="00B06D62" w14:paraId="639B7B9D" w14:textId="77777777" w:rsidTr="00C05875">
        <w:trPr>
          <w:tblCellSpacing w:w="15" w:type="dxa"/>
        </w:trPr>
        <w:tc>
          <w:tcPr>
            <w:tcW w:w="0" w:type="auto"/>
            <w:vAlign w:val="center"/>
            <w:hideMark/>
          </w:tcPr>
          <w:p w14:paraId="556EBF06" w14:textId="77777777" w:rsidR="00062BE7" w:rsidRPr="00B06D62" w:rsidRDefault="00062BE7" w:rsidP="00C05875">
            <w:r w:rsidRPr="00B06D62">
              <w:t>10</w:t>
            </w:r>
          </w:p>
        </w:tc>
        <w:tc>
          <w:tcPr>
            <w:tcW w:w="0" w:type="auto"/>
            <w:vAlign w:val="center"/>
            <w:hideMark/>
          </w:tcPr>
          <w:p w14:paraId="14A32951" w14:textId="77777777" w:rsidR="00062BE7" w:rsidRPr="00B06D62" w:rsidRDefault="00062BE7" w:rsidP="00C05875">
            <w:r w:rsidRPr="00B06D62">
              <w:t>My humor generally supports rather than diminishes others.</w:t>
            </w:r>
          </w:p>
        </w:tc>
        <w:tc>
          <w:tcPr>
            <w:tcW w:w="0" w:type="auto"/>
            <w:vAlign w:val="center"/>
            <w:hideMark/>
          </w:tcPr>
          <w:p w14:paraId="5274BDA0" w14:textId="77777777" w:rsidR="00062BE7" w:rsidRPr="00B06D62" w:rsidRDefault="00062BE7" w:rsidP="00C05875"/>
        </w:tc>
      </w:tr>
    </w:tbl>
    <w:p w14:paraId="5EE223BB" w14:textId="77777777" w:rsidR="00062BE7" w:rsidRPr="00B06D62" w:rsidRDefault="00945F33" w:rsidP="00062BE7">
      <w:r>
        <w:rPr>
          <w:noProof/>
        </w:rPr>
        <w:pict w14:anchorId="1701F04E">
          <v:rect id="_x0000_i1027" alt="" style="width:468pt;height:.05pt;mso-width-percent:0;mso-height-percent:0;mso-width-percent:0;mso-height-percent:0" o:hralign="center" o:hrstd="t" o:hr="t" fillcolor="#a0a0a0" stroked="f"/>
        </w:pict>
      </w:r>
    </w:p>
    <w:p w14:paraId="248193C7" w14:textId="77777777" w:rsidR="00062BE7" w:rsidRPr="00B06D62" w:rsidRDefault="00062BE7" w:rsidP="00062BE7">
      <w:pPr>
        <w:spacing w:before="100" w:beforeAutospacing="1" w:after="100" w:afterAutospacing="1"/>
        <w:outlineLvl w:val="1"/>
        <w:rPr>
          <w:b/>
          <w:bCs/>
          <w:color w:val="000000"/>
          <w:sz w:val="36"/>
          <w:szCs w:val="36"/>
        </w:rPr>
      </w:pPr>
      <w:r w:rsidRPr="00B06D62">
        <w:rPr>
          <w:b/>
          <w:bCs/>
          <w:color w:val="000000"/>
          <w:sz w:val="36"/>
          <w:szCs w:val="36"/>
        </w:rPr>
        <w:t>C. Humor as a Coping and Wellness Strategy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5"/>
        <w:gridCol w:w="6706"/>
        <w:gridCol w:w="1369"/>
      </w:tblGrid>
      <w:tr w:rsidR="00062BE7" w:rsidRPr="00B06D62" w14:paraId="54686996" w14:textId="77777777" w:rsidTr="00C05875">
        <w:trPr>
          <w:tblHeader/>
          <w:tblCellSpacing w:w="15" w:type="dxa"/>
        </w:trPr>
        <w:tc>
          <w:tcPr>
            <w:tcW w:w="0" w:type="auto"/>
            <w:vAlign w:val="center"/>
            <w:hideMark/>
          </w:tcPr>
          <w:p w14:paraId="1A0F00C7" w14:textId="77777777" w:rsidR="00062BE7" w:rsidRPr="00B06D62" w:rsidRDefault="00062BE7" w:rsidP="00C05875">
            <w:pPr>
              <w:jc w:val="center"/>
              <w:rPr>
                <w:b/>
                <w:bCs/>
              </w:rPr>
            </w:pPr>
            <w:r w:rsidRPr="00B06D62">
              <w:rPr>
                <w:b/>
                <w:bCs/>
              </w:rPr>
              <w:t>#</w:t>
            </w:r>
          </w:p>
        </w:tc>
        <w:tc>
          <w:tcPr>
            <w:tcW w:w="0" w:type="auto"/>
            <w:vAlign w:val="center"/>
            <w:hideMark/>
          </w:tcPr>
          <w:p w14:paraId="4C9D90B5" w14:textId="77777777" w:rsidR="00062BE7" w:rsidRPr="00B06D62" w:rsidRDefault="00062BE7" w:rsidP="00C05875">
            <w:pPr>
              <w:jc w:val="center"/>
              <w:rPr>
                <w:b/>
                <w:bCs/>
              </w:rPr>
            </w:pPr>
            <w:r w:rsidRPr="00B06D62">
              <w:rPr>
                <w:b/>
                <w:bCs/>
              </w:rPr>
              <w:t>Statement</w:t>
            </w:r>
          </w:p>
        </w:tc>
        <w:tc>
          <w:tcPr>
            <w:tcW w:w="0" w:type="auto"/>
            <w:vAlign w:val="center"/>
            <w:hideMark/>
          </w:tcPr>
          <w:p w14:paraId="53C5555B" w14:textId="77777777" w:rsidR="00062BE7" w:rsidRPr="00B06D62" w:rsidRDefault="00062BE7" w:rsidP="00C05875">
            <w:pPr>
              <w:jc w:val="center"/>
              <w:rPr>
                <w:b/>
                <w:bCs/>
              </w:rPr>
            </w:pPr>
            <w:r w:rsidRPr="00B06D62">
              <w:rPr>
                <w:b/>
                <w:bCs/>
              </w:rPr>
              <w:t>Rating (1–5)</w:t>
            </w:r>
          </w:p>
        </w:tc>
      </w:tr>
      <w:tr w:rsidR="00062BE7" w:rsidRPr="00B06D62" w14:paraId="5113BF09" w14:textId="77777777" w:rsidTr="00C05875">
        <w:trPr>
          <w:tblCellSpacing w:w="15" w:type="dxa"/>
        </w:trPr>
        <w:tc>
          <w:tcPr>
            <w:tcW w:w="0" w:type="auto"/>
            <w:vAlign w:val="center"/>
            <w:hideMark/>
          </w:tcPr>
          <w:p w14:paraId="44A77E0D" w14:textId="77777777" w:rsidR="00062BE7" w:rsidRPr="00B06D62" w:rsidRDefault="00062BE7" w:rsidP="00C05875">
            <w:r w:rsidRPr="00B06D62">
              <w:t>11</w:t>
            </w:r>
          </w:p>
        </w:tc>
        <w:tc>
          <w:tcPr>
            <w:tcW w:w="0" w:type="auto"/>
            <w:vAlign w:val="center"/>
            <w:hideMark/>
          </w:tcPr>
          <w:p w14:paraId="689B9B67" w14:textId="77777777" w:rsidR="00062BE7" w:rsidRPr="00B06D62" w:rsidRDefault="00062BE7" w:rsidP="00C05875">
            <w:r w:rsidRPr="00B06D62">
              <w:t>I use humor to manage stress or recover from difficult situations.</w:t>
            </w:r>
          </w:p>
        </w:tc>
        <w:tc>
          <w:tcPr>
            <w:tcW w:w="0" w:type="auto"/>
            <w:vAlign w:val="center"/>
            <w:hideMark/>
          </w:tcPr>
          <w:p w14:paraId="34A5A0BA" w14:textId="77777777" w:rsidR="00062BE7" w:rsidRPr="00B06D62" w:rsidRDefault="00062BE7" w:rsidP="00C05875"/>
        </w:tc>
      </w:tr>
      <w:tr w:rsidR="00062BE7" w:rsidRPr="00B06D62" w14:paraId="6A7CCA67" w14:textId="77777777" w:rsidTr="00C05875">
        <w:trPr>
          <w:tblCellSpacing w:w="15" w:type="dxa"/>
        </w:trPr>
        <w:tc>
          <w:tcPr>
            <w:tcW w:w="0" w:type="auto"/>
            <w:vAlign w:val="center"/>
            <w:hideMark/>
          </w:tcPr>
          <w:p w14:paraId="7D949056" w14:textId="77777777" w:rsidR="00062BE7" w:rsidRPr="00B06D62" w:rsidRDefault="00062BE7" w:rsidP="00C05875">
            <w:r w:rsidRPr="00B06D62">
              <w:t>12</w:t>
            </w:r>
          </w:p>
        </w:tc>
        <w:tc>
          <w:tcPr>
            <w:tcW w:w="0" w:type="auto"/>
            <w:vAlign w:val="center"/>
            <w:hideMark/>
          </w:tcPr>
          <w:p w14:paraId="47722BCD" w14:textId="77777777" w:rsidR="00062BE7" w:rsidRPr="00B06D62" w:rsidRDefault="00062BE7" w:rsidP="00C05875">
            <w:r w:rsidRPr="00B06D62">
              <w:t>Humor helps me maintain perspective and avoid perfectionism.</w:t>
            </w:r>
          </w:p>
        </w:tc>
        <w:tc>
          <w:tcPr>
            <w:tcW w:w="0" w:type="auto"/>
            <w:vAlign w:val="center"/>
            <w:hideMark/>
          </w:tcPr>
          <w:p w14:paraId="02073B5B" w14:textId="77777777" w:rsidR="00062BE7" w:rsidRPr="00B06D62" w:rsidRDefault="00062BE7" w:rsidP="00C05875"/>
        </w:tc>
      </w:tr>
      <w:tr w:rsidR="00062BE7" w:rsidRPr="00B06D62" w14:paraId="7E935DF6" w14:textId="77777777" w:rsidTr="00C05875">
        <w:trPr>
          <w:tblCellSpacing w:w="15" w:type="dxa"/>
        </w:trPr>
        <w:tc>
          <w:tcPr>
            <w:tcW w:w="0" w:type="auto"/>
            <w:vAlign w:val="center"/>
            <w:hideMark/>
          </w:tcPr>
          <w:p w14:paraId="506DC209" w14:textId="77777777" w:rsidR="00062BE7" w:rsidRPr="00B06D62" w:rsidRDefault="00062BE7" w:rsidP="00C05875">
            <w:r w:rsidRPr="00B06D62">
              <w:t>13</w:t>
            </w:r>
          </w:p>
        </w:tc>
        <w:tc>
          <w:tcPr>
            <w:tcW w:w="0" w:type="auto"/>
            <w:vAlign w:val="center"/>
            <w:hideMark/>
          </w:tcPr>
          <w:p w14:paraId="1DB9C457" w14:textId="77777777" w:rsidR="00062BE7" w:rsidRPr="00B06D62" w:rsidRDefault="00062BE7" w:rsidP="00C05875">
            <w:r w:rsidRPr="00B06D62">
              <w:t>I can find amusement in small mistakes without harsh self-judgment.</w:t>
            </w:r>
          </w:p>
        </w:tc>
        <w:tc>
          <w:tcPr>
            <w:tcW w:w="0" w:type="auto"/>
            <w:vAlign w:val="center"/>
            <w:hideMark/>
          </w:tcPr>
          <w:p w14:paraId="7AADF4C0" w14:textId="77777777" w:rsidR="00062BE7" w:rsidRPr="00B06D62" w:rsidRDefault="00062BE7" w:rsidP="00C05875"/>
        </w:tc>
      </w:tr>
      <w:tr w:rsidR="00062BE7" w:rsidRPr="00B06D62" w14:paraId="2BDDF9E7" w14:textId="77777777" w:rsidTr="00C05875">
        <w:trPr>
          <w:tblCellSpacing w:w="15" w:type="dxa"/>
        </w:trPr>
        <w:tc>
          <w:tcPr>
            <w:tcW w:w="0" w:type="auto"/>
            <w:vAlign w:val="center"/>
            <w:hideMark/>
          </w:tcPr>
          <w:p w14:paraId="76889C14" w14:textId="77777777" w:rsidR="00062BE7" w:rsidRPr="00B06D62" w:rsidRDefault="00062BE7" w:rsidP="00C05875">
            <w:r w:rsidRPr="00B06D62">
              <w:t>14</w:t>
            </w:r>
          </w:p>
        </w:tc>
        <w:tc>
          <w:tcPr>
            <w:tcW w:w="0" w:type="auto"/>
            <w:vAlign w:val="center"/>
            <w:hideMark/>
          </w:tcPr>
          <w:p w14:paraId="71D892E4" w14:textId="77777777" w:rsidR="00062BE7" w:rsidRPr="00B06D62" w:rsidRDefault="00062BE7" w:rsidP="00C05875">
            <w:r w:rsidRPr="00B06D62">
              <w:t>I see humor as a tool for self-care and emotional balance.</w:t>
            </w:r>
          </w:p>
        </w:tc>
        <w:tc>
          <w:tcPr>
            <w:tcW w:w="0" w:type="auto"/>
            <w:vAlign w:val="center"/>
            <w:hideMark/>
          </w:tcPr>
          <w:p w14:paraId="1C8816C3" w14:textId="77777777" w:rsidR="00062BE7" w:rsidRPr="00B06D62" w:rsidRDefault="00062BE7" w:rsidP="00C05875"/>
        </w:tc>
      </w:tr>
      <w:tr w:rsidR="00062BE7" w:rsidRPr="00B06D62" w14:paraId="27190E73" w14:textId="77777777" w:rsidTr="00C05875">
        <w:trPr>
          <w:tblCellSpacing w:w="15" w:type="dxa"/>
        </w:trPr>
        <w:tc>
          <w:tcPr>
            <w:tcW w:w="0" w:type="auto"/>
            <w:vAlign w:val="center"/>
            <w:hideMark/>
          </w:tcPr>
          <w:p w14:paraId="7DC8DC32" w14:textId="77777777" w:rsidR="00062BE7" w:rsidRPr="00B06D62" w:rsidRDefault="00062BE7" w:rsidP="00C05875">
            <w:r w:rsidRPr="00B06D62">
              <w:t>15</w:t>
            </w:r>
          </w:p>
        </w:tc>
        <w:tc>
          <w:tcPr>
            <w:tcW w:w="0" w:type="auto"/>
            <w:vAlign w:val="center"/>
            <w:hideMark/>
          </w:tcPr>
          <w:p w14:paraId="1DB45CBB" w14:textId="77777777" w:rsidR="00062BE7" w:rsidRPr="00B06D62" w:rsidRDefault="00062BE7" w:rsidP="00C05875">
            <w:r w:rsidRPr="00B06D62">
              <w:t>I intentionally cultivate joyful or playful moments in my day.</w:t>
            </w:r>
          </w:p>
        </w:tc>
        <w:tc>
          <w:tcPr>
            <w:tcW w:w="0" w:type="auto"/>
            <w:vAlign w:val="center"/>
            <w:hideMark/>
          </w:tcPr>
          <w:p w14:paraId="2B56416F" w14:textId="77777777" w:rsidR="00062BE7" w:rsidRPr="00B06D62" w:rsidRDefault="00062BE7" w:rsidP="00C05875"/>
        </w:tc>
      </w:tr>
    </w:tbl>
    <w:p w14:paraId="074C246D" w14:textId="77777777" w:rsidR="00062BE7" w:rsidRPr="00B06D62" w:rsidRDefault="00945F33" w:rsidP="00062BE7">
      <w:r>
        <w:rPr>
          <w:noProof/>
        </w:rPr>
        <w:pict w14:anchorId="663D76D3">
          <v:rect id="_x0000_i1026" alt="" style="width:468pt;height:.05pt;mso-width-percent:0;mso-height-percent:0;mso-width-percent:0;mso-height-percent:0" o:hralign="center" o:hrstd="t" o:hr="t" fillcolor="#a0a0a0" stroked="f"/>
        </w:pict>
      </w:r>
    </w:p>
    <w:p w14:paraId="0F1E2A7D" w14:textId="77777777" w:rsidR="00062BE7" w:rsidRPr="00B06D62" w:rsidRDefault="00062BE7" w:rsidP="00062BE7">
      <w:pPr>
        <w:spacing w:before="100" w:beforeAutospacing="1" w:after="100" w:afterAutospacing="1"/>
        <w:outlineLvl w:val="1"/>
        <w:rPr>
          <w:b/>
          <w:bCs/>
          <w:color w:val="000000"/>
          <w:sz w:val="36"/>
          <w:szCs w:val="36"/>
        </w:rPr>
      </w:pPr>
      <w:r w:rsidRPr="00B06D62">
        <w:rPr>
          <w:b/>
          <w:bCs/>
          <w:color w:val="000000"/>
          <w:sz w:val="36"/>
          <w:szCs w:val="36"/>
        </w:rPr>
        <w:t>D. Barriers to My Humor Being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5"/>
        <w:gridCol w:w="7666"/>
        <w:gridCol w:w="1349"/>
      </w:tblGrid>
      <w:tr w:rsidR="00062BE7" w:rsidRPr="00B06D62" w14:paraId="2BF34743" w14:textId="77777777" w:rsidTr="00C05875">
        <w:trPr>
          <w:tblHeader/>
          <w:tblCellSpacing w:w="15" w:type="dxa"/>
        </w:trPr>
        <w:tc>
          <w:tcPr>
            <w:tcW w:w="0" w:type="auto"/>
            <w:vAlign w:val="center"/>
            <w:hideMark/>
          </w:tcPr>
          <w:p w14:paraId="1350BC6E" w14:textId="77777777" w:rsidR="00062BE7" w:rsidRPr="00B06D62" w:rsidRDefault="00062BE7" w:rsidP="00C05875">
            <w:pPr>
              <w:jc w:val="center"/>
              <w:rPr>
                <w:b/>
                <w:bCs/>
              </w:rPr>
            </w:pPr>
            <w:r w:rsidRPr="00B06D62">
              <w:rPr>
                <w:b/>
                <w:bCs/>
              </w:rPr>
              <w:t>#</w:t>
            </w:r>
          </w:p>
        </w:tc>
        <w:tc>
          <w:tcPr>
            <w:tcW w:w="0" w:type="auto"/>
            <w:vAlign w:val="center"/>
            <w:hideMark/>
          </w:tcPr>
          <w:p w14:paraId="1B597239" w14:textId="77777777" w:rsidR="00062BE7" w:rsidRPr="00B06D62" w:rsidRDefault="00062BE7" w:rsidP="00C05875">
            <w:pPr>
              <w:jc w:val="center"/>
              <w:rPr>
                <w:b/>
                <w:bCs/>
              </w:rPr>
            </w:pPr>
            <w:r w:rsidRPr="00B06D62">
              <w:rPr>
                <w:b/>
                <w:bCs/>
              </w:rPr>
              <w:t>Statement</w:t>
            </w:r>
          </w:p>
        </w:tc>
        <w:tc>
          <w:tcPr>
            <w:tcW w:w="0" w:type="auto"/>
            <w:vAlign w:val="center"/>
            <w:hideMark/>
          </w:tcPr>
          <w:p w14:paraId="517FB944" w14:textId="77777777" w:rsidR="00062BE7" w:rsidRPr="00B06D62" w:rsidRDefault="00062BE7" w:rsidP="00C05875">
            <w:pPr>
              <w:jc w:val="center"/>
              <w:rPr>
                <w:b/>
                <w:bCs/>
              </w:rPr>
            </w:pPr>
            <w:r w:rsidRPr="00B06D62">
              <w:rPr>
                <w:b/>
                <w:bCs/>
              </w:rPr>
              <w:t>Rating (1–5)</w:t>
            </w:r>
          </w:p>
        </w:tc>
      </w:tr>
      <w:tr w:rsidR="00062BE7" w:rsidRPr="00B06D62" w14:paraId="4A12C342" w14:textId="77777777" w:rsidTr="00C05875">
        <w:trPr>
          <w:tblCellSpacing w:w="15" w:type="dxa"/>
        </w:trPr>
        <w:tc>
          <w:tcPr>
            <w:tcW w:w="0" w:type="auto"/>
            <w:vAlign w:val="center"/>
            <w:hideMark/>
          </w:tcPr>
          <w:p w14:paraId="2F019BD9" w14:textId="77777777" w:rsidR="00062BE7" w:rsidRPr="00B06D62" w:rsidRDefault="00062BE7" w:rsidP="00C05875">
            <w:r w:rsidRPr="00B06D62">
              <w:t>16</w:t>
            </w:r>
          </w:p>
        </w:tc>
        <w:tc>
          <w:tcPr>
            <w:tcW w:w="0" w:type="auto"/>
            <w:vAlign w:val="center"/>
            <w:hideMark/>
          </w:tcPr>
          <w:p w14:paraId="6BC4AABF" w14:textId="77777777" w:rsidR="00062BE7" w:rsidRPr="00B06D62" w:rsidRDefault="00062BE7" w:rsidP="00C05875">
            <w:r w:rsidRPr="00B06D62">
              <w:t>I sometimes suppress humor because I fear being seen as unprofessional.</w:t>
            </w:r>
          </w:p>
        </w:tc>
        <w:tc>
          <w:tcPr>
            <w:tcW w:w="0" w:type="auto"/>
            <w:vAlign w:val="center"/>
            <w:hideMark/>
          </w:tcPr>
          <w:p w14:paraId="72D75632" w14:textId="77777777" w:rsidR="00062BE7" w:rsidRPr="00B06D62" w:rsidRDefault="00062BE7" w:rsidP="00C05875"/>
        </w:tc>
      </w:tr>
      <w:tr w:rsidR="00062BE7" w:rsidRPr="00B06D62" w14:paraId="13439F98" w14:textId="77777777" w:rsidTr="00C05875">
        <w:trPr>
          <w:tblCellSpacing w:w="15" w:type="dxa"/>
        </w:trPr>
        <w:tc>
          <w:tcPr>
            <w:tcW w:w="0" w:type="auto"/>
            <w:vAlign w:val="center"/>
            <w:hideMark/>
          </w:tcPr>
          <w:p w14:paraId="4CD9A7FF" w14:textId="77777777" w:rsidR="00062BE7" w:rsidRPr="00B06D62" w:rsidRDefault="00062BE7" w:rsidP="00C05875">
            <w:r w:rsidRPr="00B06D62">
              <w:t>17</w:t>
            </w:r>
          </w:p>
        </w:tc>
        <w:tc>
          <w:tcPr>
            <w:tcW w:w="0" w:type="auto"/>
            <w:vAlign w:val="center"/>
            <w:hideMark/>
          </w:tcPr>
          <w:p w14:paraId="550EC67D" w14:textId="77777777" w:rsidR="00062BE7" w:rsidRPr="00B06D62" w:rsidRDefault="00062BE7" w:rsidP="00C05875">
            <w:r w:rsidRPr="00B06D62">
              <w:t>I struggle to find humor when I feel anxious, overwhelmed, or burnt out.</w:t>
            </w:r>
          </w:p>
        </w:tc>
        <w:tc>
          <w:tcPr>
            <w:tcW w:w="0" w:type="auto"/>
            <w:vAlign w:val="center"/>
            <w:hideMark/>
          </w:tcPr>
          <w:p w14:paraId="32E195FB" w14:textId="77777777" w:rsidR="00062BE7" w:rsidRPr="00B06D62" w:rsidRDefault="00062BE7" w:rsidP="00C05875"/>
        </w:tc>
      </w:tr>
      <w:tr w:rsidR="00062BE7" w:rsidRPr="00B06D62" w14:paraId="3DE2CDDE" w14:textId="77777777" w:rsidTr="00C05875">
        <w:trPr>
          <w:tblCellSpacing w:w="15" w:type="dxa"/>
        </w:trPr>
        <w:tc>
          <w:tcPr>
            <w:tcW w:w="0" w:type="auto"/>
            <w:vAlign w:val="center"/>
            <w:hideMark/>
          </w:tcPr>
          <w:p w14:paraId="244E42CB" w14:textId="77777777" w:rsidR="00062BE7" w:rsidRPr="00B06D62" w:rsidRDefault="00062BE7" w:rsidP="00C05875">
            <w:r w:rsidRPr="00B06D62">
              <w:t>18</w:t>
            </w:r>
          </w:p>
        </w:tc>
        <w:tc>
          <w:tcPr>
            <w:tcW w:w="0" w:type="auto"/>
            <w:vAlign w:val="center"/>
            <w:hideMark/>
          </w:tcPr>
          <w:p w14:paraId="69651E8A" w14:textId="77777777" w:rsidR="00062BE7" w:rsidRPr="00B06D62" w:rsidRDefault="00062BE7" w:rsidP="00C05875">
            <w:r w:rsidRPr="00B06D62">
              <w:t>I feel unsure how to use humor ethically or appropriately in professional settings.</w:t>
            </w:r>
          </w:p>
        </w:tc>
        <w:tc>
          <w:tcPr>
            <w:tcW w:w="0" w:type="auto"/>
            <w:vAlign w:val="center"/>
            <w:hideMark/>
          </w:tcPr>
          <w:p w14:paraId="67518832" w14:textId="77777777" w:rsidR="00062BE7" w:rsidRPr="00B06D62" w:rsidRDefault="00062BE7" w:rsidP="00C05875"/>
        </w:tc>
      </w:tr>
      <w:tr w:rsidR="00062BE7" w:rsidRPr="00B06D62" w14:paraId="448F19C7" w14:textId="77777777" w:rsidTr="00C05875">
        <w:trPr>
          <w:tblCellSpacing w:w="15" w:type="dxa"/>
        </w:trPr>
        <w:tc>
          <w:tcPr>
            <w:tcW w:w="0" w:type="auto"/>
            <w:vAlign w:val="center"/>
            <w:hideMark/>
          </w:tcPr>
          <w:p w14:paraId="4100801C" w14:textId="77777777" w:rsidR="00062BE7" w:rsidRPr="00B06D62" w:rsidRDefault="00062BE7" w:rsidP="00C05875">
            <w:r w:rsidRPr="00B06D62">
              <w:t>19</w:t>
            </w:r>
          </w:p>
        </w:tc>
        <w:tc>
          <w:tcPr>
            <w:tcW w:w="0" w:type="auto"/>
            <w:vAlign w:val="center"/>
            <w:hideMark/>
          </w:tcPr>
          <w:p w14:paraId="4B3F906E" w14:textId="77777777" w:rsidR="00062BE7" w:rsidRPr="00B06D62" w:rsidRDefault="00062BE7" w:rsidP="00C05875">
            <w:r w:rsidRPr="00B06D62">
              <w:t>I associate humor with sarcasm, teasing, or avoidance rather than connection.</w:t>
            </w:r>
          </w:p>
        </w:tc>
        <w:tc>
          <w:tcPr>
            <w:tcW w:w="0" w:type="auto"/>
            <w:vAlign w:val="center"/>
            <w:hideMark/>
          </w:tcPr>
          <w:p w14:paraId="6094B921" w14:textId="77777777" w:rsidR="00062BE7" w:rsidRPr="00B06D62" w:rsidRDefault="00062BE7" w:rsidP="00C05875"/>
        </w:tc>
      </w:tr>
      <w:tr w:rsidR="00062BE7" w:rsidRPr="00B06D62" w14:paraId="26216DBA" w14:textId="77777777" w:rsidTr="00C05875">
        <w:trPr>
          <w:tblCellSpacing w:w="15" w:type="dxa"/>
        </w:trPr>
        <w:tc>
          <w:tcPr>
            <w:tcW w:w="0" w:type="auto"/>
            <w:vAlign w:val="center"/>
            <w:hideMark/>
          </w:tcPr>
          <w:p w14:paraId="40DCCB9F" w14:textId="77777777" w:rsidR="00062BE7" w:rsidRPr="00B06D62" w:rsidRDefault="00062BE7" w:rsidP="00C05875">
            <w:r w:rsidRPr="00B06D62">
              <w:t>20</w:t>
            </w:r>
          </w:p>
        </w:tc>
        <w:tc>
          <w:tcPr>
            <w:tcW w:w="0" w:type="auto"/>
            <w:vAlign w:val="center"/>
            <w:hideMark/>
          </w:tcPr>
          <w:p w14:paraId="717C74EA" w14:textId="77777777" w:rsidR="00062BE7" w:rsidRPr="00B06D62" w:rsidRDefault="00062BE7" w:rsidP="00C05875">
            <w:r w:rsidRPr="00B06D62">
              <w:t>I worry that my humor may not be understood or appreciated by others.</w:t>
            </w:r>
          </w:p>
        </w:tc>
        <w:tc>
          <w:tcPr>
            <w:tcW w:w="0" w:type="auto"/>
            <w:vAlign w:val="center"/>
            <w:hideMark/>
          </w:tcPr>
          <w:p w14:paraId="4E9E3343" w14:textId="77777777" w:rsidR="00062BE7" w:rsidRPr="00B06D62" w:rsidRDefault="00062BE7" w:rsidP="00C05875"/>
        </w:tc>
      </w:tr>
    </w:tbl>
    <w:p w14:paraId="6B7B50FC" w14:textId="77777777" w:rsidR="00062BE7" w:rsidRPr="00B06D62" w:rsidRDefault="00945F33" w:rsidP="00062BE7">
      <w:r>
        <w:rPr>
          <w:noProof/>
        </w:rPr>
        <w:pict w14:anchorId="47C5A5B3">
          <v:rect id="_x0000_i1025" alt="" style="width:468pt;height:.05pt;mso-width-percent:0;mso-height-percent:0;mso-width-percent:0;mso-height-percent:0" o:hralign="center" o:hrstd="t" o:hr="t" fillcolor="#a0a0a0" stroked="f"/>
        </w:pict>
      </w:r>
    </w:p>
    <w:p w14:paraId="74DEBA45" w14:textId="77777777" w:rsidR="00062BE7" w:rsidRPr="00B06D62" w:rsidRDefault="00062BE7" w:rsidP="00062BE7">
      <w:pPr>
        <w:spacing w:before="100" w:beforeAutospacing="1" w:after="100" w:afterAutospacing="1"/>
        <w:outlineLvl w:val="2"/>
        <w:rPr>
          <w:b/>
          <w:bCs/>
          <w:color w:val="000000"/>
          <w:sz w:val="27"/>
          <w:szCs w:val="27"/>
        </w:rPr>
      </w:pPr>
      <w:r w:rsidRPr="00B06D62">
        <w:rPr>
          <w:b/>
          <w:bCs/>
          <w:color w:val="000000"/>
          <w:sz w:val="27"/>
          <w:szCs w:val="27"/>
        </w:rPr>
        <w:t>Scoring (Optional Reflective Use Only):</w:t>
      </w:r>
    </w:p>
    <w:p w14:paraId="1F9CEA78" w14:textId="77777777" w:rsidR="00062BE7" w:rsidRPr="00B06D62" w:rsidRDefault="00062BE7" w:rsidP="00062BE7">
      <w:pPr>
        <w:numPr>
          <w:ilvl w:val="0"/>
          <w:numId w:val="46"/>
        </w:numPr>
        <w:spacing w:before="100" w:beforeAutospacing="1" w:after="100" w:afterAutospacing="1"/>
        <w:rPr>
          <w:color w:val="000000"/>
        </w:rPr>
      </w:pPr>
      <w:r w:rsidRPr="00B06D62">
        <w:rPr>
          <w:b/>
          <w:bCs/>
          <w:color w:val="000000"/>
        </w:rPr>
        <w:t>80–100:</w:t>
      </w:r>
      <w:r w:rsidRPr="00B06D62">
        <w:rPr>
          <w:color w:val="000000"/>
        </w:rPr>
        <w:t> You have a </w:t>
      </w:r>
      <w:r w:rsidRPr="00B06D62">
        <w:rPr>
          <w:i/>
          <w:iCs/>
          <w:color w:val="000000"/>
        </w:rPr>
        <w:t>highly developed humor being!</w:t>
      </w:r>
      <w:r w:rsidRPr="00B06D62">
        <w:rPr>
          <w:color w:val="000000"/>
        </w:rPr>
        <w:t> You actively engage humor as a tool for wellness, connection, and creativity.</w:t>
      </w:r>
    </w:p>
    <w:p w14:paraId="61DBCBBE" w14:textId="77777777" w:rsidR="00062BE7" w:rsidRPr="00B06D62" w:rsidRDefault="00062BE7" w:rsidP="00062BE7">
      <w:pPr>
        <w:numPr>
          <w:ilvl w:val="0"/>
          <w:numId w:val="46"/>
        </w:numPr>
        <w:spacing w:before="100" w:beforeAutospacing="1" w:after="100" w:afterAutospacing="1"/>
        <w:rPr>
          <w:color w:val="000000"/>
        </w:rPr>
      </w:pPr>
      <w:r w:rsidRPr="00B06D62">
        <w:rPr>
          <w:b/>
          <w:bCs/>
          <w:color w:val="000000"/>
        </w:rPr>
        <w:t>60–79:</w:t>
      </w:r>
      <w:r w:rsidRPr="00B06D62">
        <w:rPr>
          <w:color w:val="000000"/>
        </w:rPr>
        <w:t> You have a </w:t>
      </w:r>
      <w:r w:rsidRPr="00B06D62">
        <w:rPr>
          <w:i/>
          <w:iCs/>
          <w:color w:val="000000"/>
        </w:rPr>
        <w:t>growing humor being.</w:t>
      </w:r>
      <w:r w:rsidRPr="00B06D62">
        <w:rPr>
          <w:color w:val="000000"/>
        </w:rPr>
        <w:t> With practice and reflection, you can strengthen your confidence and intentionality with humor.</w:t>
      </w:r>
    </w:p>
    <w:p w14:paraId="4824232C" w14:textId="77777777" w:rsidR="00062BE7" w:rsidRPr="00B06D62" w:rsidRDefault="00062BE7" w:rsidP="00062BE7">
      <w:pPr>
        <w:numPr>
          <w:ilvl w:val="0"/>
          <w:numId w:val="46"/>
        </w:numPr>
        <w:spacing w:before="100" w:beforeAutospacing="1" w:after="100" w:afterAutospacing="1"/>
        <w:rPr>
          <w:color w:val="000000"/>
        </w:rPr>
      </w:pPr>
      <w:r w:rsidRPr="00B06D62">
        <w:rPr>
          <w:b/>
          <w:bCs/>
          <w:color w:val="000000"/>
        </w:rPr>
        <w:lastRenderedPageBreak/>
        <w:t>40–59:</w:t>
      </w:r>
      <w:r w:rsidRPr="00B06D62">
        <w:rPr>
          <w:color w:val="000000"/>
        </w:rPr>
        <w:t> Your humor being is </w:t>
      </w:r>
      <w:r w:rsidRPr="00B06D62">
        <w:rPr>
          <w:i/>
          <w:iCs/>
          <w:color w:val="000000"/>
        </w:rPr>
        <w:t>developing awareness.</w:t>
      </w:r>
      <w:r w:rsidRPr="00B06D62">
        <w:rPr>
          <w:color w:val="000000"/>
        </w:rPr>
        <w:t> Reflect on barriers and small ways to rediscover your playful self.</w:t>
      </w:r>
    </w:p>
    <w:p w14:paraId="2D661F16" w14:textId="77777777" w:rsidR="00062BE7" w:rsidRPr="00B06D62" w:rsidRDefault="00062BE7" w:rsidP="00062BE7">
      <w:pPr>
        <w:numPr>
          <w:ilvl w:val="0"/>
          <w:numId w:val="46"/>
        </w:numPr>
        <w:spacing w:before="100" w:beforeAutospacing="1" w:after="100" w:afterAutospacing="1"/>
        <w:rPr>
          <w:color w:val="000000"/>
        </w:rPr>
      </w:pPr>
      <w:r w:rsidRPr="00B06D62">
        <w:rPr>
          <w:b/>
          <w:bCs/>
          <w:color w:val="000000"/>
        </w:rPr>
        <w:t>Below 40:</w:t>
      </w:r>
      <w:r w:rsidRPr="00B06D62">
        <w:rPr>
          <w:color w:val="000000"/>
        </w:rPr>
        <w:t> Your humor being may be </w:t>
      </w:r>
      <w:r w:rsidRPr="00B06D62">
        <w:rPr>
          <w:i/>
          <w:iCs/>
          <w:color w:val="000000"/>
        </w:rPr>
        <w:t>dormant.</w:t>
      </w:r>
      <w:r w:rsidRPr="00B06D62">
        <w:rPr>
          <w:color w:val="000000"/>
        </w:rPr>
        <w:t> Consider experimenting with low-risk humor habits—like sharing light moments, keeping a humor journal, or reflecting on Morrison’s exercises for joy.</w:t>
      </w:r>
    </w:p>
    <w:p w14:paraId="41C34923" w14:textId="77777777" w:rsidR="00062BE7" w:rsidRPr="00B06D62" w:rsidRDefault="00062BE7" w:rsidP="00062BE7">
      <w:pPr>
        <w:spacing w:before="100" w:beforeAutospacing="1" w:after="100" w:afterAutospacing="1"/>
        <w:outlineLvl w:val="2"/>
        <w:rPr>
          <w:b/>
          <w:bCs/>
          <w:color w:val="000000"/>
          <w:sz w:val="27"/>
          <w:szCs w:val="27"/>
        </w:rPr>
      </w:pPr>
      <w:r w:rsidRPr="00B06D62">
        <w:rPr>
          <w:b/>
          <w:bCs/>
          <w:color w:val="000000"/>
          <w:sz w:val="27"/>
          <w:szCs w:val="27"/>
        </w:rPr>
        <w:t>Reflection Questions</w:t>
      </w:r>
    </w:p>
    <w:p w14:paraId="7BD99BC1" w14:textId="77777777" w:rsidR="00062BE7" w:rsidRPr="00B06D62" w:rsidRDefault="00062BE7" w:rsidP="00062BE7">
      <w:pPr>
        <w:spacing w:before="100" w:beforeAutospacing="1" w:after="100" w:afterAutospacing="1"/>
        <w:rPr>
          <w:color w:val="000000"/>
        </w:rPr>
      </w:pPr>
      <w:r w:rsidRPr="00B06D62">
        <w:rPr>
          <w:color w:val="000000"/>
        </w:rPr>
        <w:t>After completing the checklist, answer the following:</w:t>
      </w:r>
    </w:p>
    <w:p w14:paraId="6639255C" w14:textId="77777777" w:rsidR="00062BE7" w:rsidRPr="00B06D62" w:rsidRDefault="00062BE7" w:rsidP="00062BE7">
      <w:pPr>
        <w:numPr>
          <w:ilvl w:val="0"/>
          <w:numId w:val="47"/>
        </w:numPr>
        <w:spacing w:before="100" w:beforeAutospacing="1" w:after="100" w:afterAutospacing="1"/>
        <w:rPr>
          <w:color w:val="000000"/>
        </w:rPr>
      </w:pPr>
      <w:r w:rsidRPr="00B06D62">
        <w:rPr>
          <w:color w:val="000000"/>
        </w:rPr>
        <w:t>What surprised you about your humor being?</w:t>
      </w:r>
    </w:p>
    <w:p w14:paraId="395B29FE" w14:textId="77777777" w:rsidR="00062BE7" w:rsidRPr="00B06D62" w:rsidRDefault="00062BE7" w:rsidP="00062BE7">
      <w:pPr>
        <w:numPr>
          <w:ilvl w:val="0"/>
          <w:numId w:val="47"/>
        </w:numPr>
        <w:spacing w:before="100" w:beforeAutospacing="1" w:after="100" w:afterAutospacing="1"/>
        <w:rPr>
          <w:color w:val="000000"/>
        </w:rPr>
      </w:pPr>
      <w:r w:rsidRPr="00B06D62">
        <w:rPr>
          <w:color w:val="000000"/>
        </w:rPr>
        <w:t>What situations strengthen or suppress your ability to use humor?</w:t>
      </w:r>
    </w:p>
    <w:p w14:paraId="7966BA81" w14:textId="77777777" w:rsidR="00062BE7" w:rsidRPr="00B06D62" w:rsidRDefault="00062BE7" w:rsidP="00062BE7">
      <w:pPr>
        <w:numPr>
          <w:ilvl w:val="0"/>
          <w:numId w:val="47"/>
        </w:numPr>
        <w:spacing w:before="100" w:beforeAutospacing="1" w:after="100" w:afterAutospacing="1"/>
        <w:rPr>
          <w:color w:val="000000"/>
        </w:rPr>
      </w:pPr>
      <w:r w:rsidRPr="00B06D62">
        <w:rPr>
          <w:color w:val="000000"/>
        </w:rPr>
        <w:t>How can you intentionally use humor to promote empathy, resilience, or client connection in counseling practice?</w:t>
      </w:r>
    </w:p>
    <w:p w14:paraId="750DE0C5" w14:textId="77777777" w:rsidR="00062BE7" w:rsidRPr="00B06D62" w:rsidRDefault="00062BE7" w:rsidP="00062BE7">
      <w:pPr>
        <w:numPr>
          <w:ilvl w:val="0"/>
          <w:numId w:val="47"/>
        </w:numPr>
        <w:spacing w:before="100" w:beforeAutospacing="1" w:after="100" w:afterAutospacing="1"/>
        <w:rPr>
          <w:color w:val="000000"/>
        </w:rPr>
      </w:pPr>
      <w:r w:rsidRPr="00B06D62">
        <w:rPr>
          <w:color w:val="000000"/>
        </w:rPr>
        <w:t>What is one small, ethical, and culturally sensitive way you can nurture your humor being this week?</w:t>
      </w:r>
    </w:p>
    <w:p w14:paraId="3074D3CA" w14:textId="77777777" w:rsidR="00062BE7" w:rsidRPr="00B06D62" w:rsidRDefault="00062BE7" w:rsidP="00062BE7">
      <w:pPr>
        <w:spacing w:before="100" w:beforeAutospacing="1" w:after="100" w:afterAutospacing="1"/>
        <w:outlineLvl w:val="2"/>
        <w:rPr>
          <w:b/>
          <w:bCs/>
          <w:color w:val="000000"/>
          <w:sz w:val="27"/>
          <w:szCs w:val="27"/>
        </w:rPr>
      </w:pPr>
      <w:r w:rsidRPr="00B06D62">
        <w:rPr>
          <w:b/>
          <w:bCs/>
          <w:color w:val="000000"/>
          <w:sz w:val="27"/>
          <w:szCs w:val="27"/>
        </w:rPr>
        <w:t>Integration with Learning Outcomes</w:t>
      </w:r>
    </w:p>
    <w:p w14:paraId="0CEDA75B" w14:textId="77777777" w:rsidR="00062BE7" w:rsidRPr="00B06D62" w:rsidRDefault="00062BE7" w:rsidP="00062BE7">
      <w:pPr>
        <w:spacing w:before="100" w:beforeAutospacing="1" w:after="100" w:afterAutospacing="1"/>
        <w:rPr>
          <w:color w:val="000000"/>
        </w:rPr>
      </w:pPr>
      <w:r w:rsidRPr="00B06D62">
        <w:rPr>
          <w:color w:val="000000"/>
        </w:rPr>
        <w:t>This checklist directly supports:</w:t>
      </w:r>
    </w:p>
    <w:p w14:paraId="1439FFAA" w14:textId="77777777" w:rsidR="00062BE7" w:rsidRPr="00B06D62" w:rsidRDefault="00062BE7" w:rsidP="00062BE7">
      <w:pPr>
        <w:numPr>
          <w:ilvl w:val="0"/>
          <w:numId w:val="48"/>
        </w:numPr>
        <w:spacing w:before="100" w:beforeAutospacing="1" w:after="100" w:afterAutospacing="1"/>
        <w:rPr>
          <w:color w:val="000000"/>
        </w:rPr>
      </w:pPr>
      <w:r w:rsidRPr="00B06D62">
        <w:rPr>
          <w:b/>
          <w:bCs/>
          <w:color w:val="000000"/>
        </w:rPr>
        <w:t>LO1:</w:t>
      </w:r>
      <w:r w:rsidRPr="00B06D62">
        <w:rPr>
          <w:color w:val="000000"/>
        </w:rPr>
        <w:t> Awareness of humor frameworks and personal humor identity.</w:t>
      </w:r>
    </w:p>
    <w:p w14:paraId="1011D9AE" w14:textId="77777777" w:rsidR="00062BE7" w:rsidRPr="00B06D62" w:rsidRDefault="00062BE7" w:rsidP="00062BE7">
      <w:pPr>
        <w:numPr>
          <w:ilvl w:val="0"/>
          <w:numId w:val="48"/>
        </w:numPr>
        <w:spacing w:before="100" w:beforeAutospacing="1" w:after="100" w:afterAutospacing="1"/>
        <w:rPr>
          <w:color w:val="000000"/>
        </w:rPr>
      </w:pPr>
      <w:r w:rsidRPr="00B06D62">
        <w:rPr>
          <w:b/>
          <w:bCs/>
          <w:color w:val="000000"/>
        </w:rPr>
        <w:t>LO2:</w:t>
      </w:r>
      <w:r w:rsidRPr="00B06D62">
        <w:rPr>
          <w:color w:val="000000"/>
        </w:rPr>
        <w:t> Ethical and culturally sensitive application of humor in counseling.</w:t>
      </w:r>
    </w:p>
    <w:p w14:paraId="17D88F2D" w14:textId="77777777" w:rsidR="00062BE7" w:rsidRPr="00B06D62" w:rsidRDefault="00062BE7" w:rsidP="00062BE7">
      <w:pPr>
        <w:numPr>
          <w:ilvl w:val="0"/>
          <w:numId w:val="48"/>
        </w:numPr>
        <w:spacing w:before="100" w:beforeAutospacing="1" w:after="100" w:afterAutospacing="1"/>
        <w:rPr>
          <w:color w:val="000000"/>
        </w:rPr>
      </w:pPr>
      <w:r w:rsidRPr="00B06D62">
        <w:rPr>
          <w:b/>
          <w:bCs/>
          <w:color w:val="000000"/>
        </w:rPr>
        <w:t>LO3:</w:t>
      </w:r>
      <w:r w:rsidRPr="00B06D62">
        <w:rPr>
          <w:color w:val="000000"/>
        </w:rPr>
        <w:t> Development of humor as a self-care and relational wellness practice.</w:t>
      </w:r>
    </w:p>
    <w:p w14:paraId="69F97634" w14:textId="77777777" w:rsidR="00062BE7" w:rsidRDefault="00062BE7" w:rsidP="00062BE7">
      <w:pPr>
        <w:jc w:val="center"/>
      </w:pPr>
      <w:r w:rsidRPr="00383811">
        <w:rPr>
          <w:b/>
          <w:bCs/>
        </w:rPr>
        <w:t>Reference</w:t>
      </w:r>
    </w:p>
    <w:p w14:paraId="2238A653" w14:textId="77777777" w:rsidR="00062BE7" w:rsidRDefault="00062BE7" w:rsidP="00062BE7"/>
    <w:p w14:paraId="7251742C" w14:textId="77777777" w:rsidR="00062BE7" w:rsidRDefault="00062BE7" w:rsidP="00062BE7">
      <w:pPr>
        <w:ind w:left="720" w:hanging="720"/>
      </w:pPr>
      <w:r>
        <w:t xml:space="preserve">Morrison, M. K. (2008). </w:t>
      </w:r>
      <w:r>
        <w:rPr>
          <w:i/>
          <w:iCs/>
        </w:rPr>
        <w:t>Using humor to maximize learning: The links between positive emotions and education</w:t>
      </w:r>
      <w:r>
        <w:t>. Roman &amp; Littlefield Education. ISBN:</w:t>
      </w:r>
      <w:r w:rsidRPr="001F305D">
        <w:t xml:space="preserve"> 978-1578867325</w:t>
      </w:r>
    </w:p>
    <w:p w14:paraId="39E2BAC4" w14:textId="77777777" w:rsidR="00062BE7" w:rsidRPr="00383811" w:rsidRDefault="00062BE7" w:rsidP="00062BE7">
      <w:pPr>
        <w:ind w:left="720" w:hanging="720"/>
      </w:pPr>
    </w:p>
    <w:p w14:paraId="55B2B80D" w14:textId="4147F790" w:rsidR="00062BE7" w:rsidRDefault="00062BE7">
      <w:pPr>
        <w:spacing w:line="480" w:lineRule="auto"/>
        <w:rPr>
          <w:color w:val="000000"/>
        </w:rPr>
      </w:pPr>
      <w:r>
        <w:rPr>
          <w:color w:val="000000"/>
        </w:rPr>
        <w:br w:type="page"/>
      </w:r>
    </w:p>
    <w:p w14:paraId="3EDE7CA5" w14:textId="7EABB498" w:rsidR="00062BE7" w:rsidRDefault="00062BE7" w:rsidP="00062BE7">
      <w:pPr>
        <w:spacing w:line="480" w:lineRule="auto"/>
        <w:jc w:val="center"/>
        <w:rPr>
          <w:color w:val="000000"/>
        </w:rPr>
      </w:pPr>
      <w:r>
        <w:rPr>
          <w:b/>
          <w:bCs/>
          <w:color w:val="000000"/>
        </w:rPr>
        <w:lastRenderedPageBreak/>
        <w:t>Appendix B</w:t>
      </w:r>
    </w:p>
    <w:p w14:paraId="00F1300D" w14:textId="77777777" w:rsidR="00062BE7" w:rsidRDefault="00062BE7" w:rsidP="00062BE7">
      <w:pPr>
        <w:pStyle w:val="Title"/>
      </w:pPr>
      <w:r>
        <w:t xml:space="preserve">Humor Styles Inventory (Classroom </w:t>
      </w:r>
      <w:r>
        <w:rPr>
          <w:spacing w:val="-2"/>
        </w:rPr>
        <w:t>Version)</w:t>
      </w:r>
    </w:p>
    <w:p w14:paraId="3FCD02F1" w14:textId="77777777" w:rsidR="00062BE7" w:rsidRDefault="00062BE7" w:rsidP="00062BE7">
      <w:pPr>
        <w:pStyle w:val="BodyText"/>
        <w:spacing w:before="123"/>
        <w:ind w:left="480"/>
      </w:pPr>
      <w:r>
        <w:t xml:space="preserve">Adapted from Morrison (2008) and Martin et al. </w:t>
      </w:r>
      <w:r>
        <w:rPr>
          <w:spacing w:val="-2"/>
        </w:rPr>
        <w:t>(2003)</w:t>
      </w:r>
    </w:p>
    <w:p w14:paraId="36F6B570" w14:textId="77777777" w:rsidR="00062BE7" w:rsidRDefault="00062BE7" w:rsidP="00062BE7">
      <w:pPr>
        <w:pStyle w:val="BodyText"/>
        <w:spacing w:before="48"/>
      </w:pPr>
    </w:p>
    <w:p w14:paraId="319B5F7B" w14:textId="77777777" w:rsidR="00062BE7" w:rsidRDefault="00062BE7" w:rsidP="00062BE7">
      <w:pPr>
        <w:pStyle w:val="BodyText"/>
        <w:ind w:left="480" w:right="559"/>
      </w:pPr>
      <w:r>
        <w:t>Purpose:</w:t>
      </w:r>
      <w:r>
        <w:rPr>
          <w:spacing w:val="-3"/>
        </w:rPr>
        <w:t xml:space="preserve"> </w:t>
      </w:r>
      <w:r>
        <w:t>To</w:t>
      </w:r>
      <w:r>
        <w:rPr>
          <w:spacing w:val="-3"/>
        </w:rPr>
        <w:t xml:space="preserve"> </w:t>
      </w:r>
      <w:r>
        <w:t>explore</w:t>
      </w:r>
      <w:r>
        <w:rPr>
          <w:spacing w:val="-3"/>
        </w:rPr>
        <w:t xml:space="preserve"> </w:t>
      </w:r>
      <w:r>
        <w:t>your</w:t>
      </w:r>
      <w:r>
        <w:rPr>
          <w:spacing w:val="-3"/>
        </w:rPr>
        <w:t xml:space="preserve"> </w:t>
      </w:r>
      <w:r>
        <w:t>personal</w:t>
      </w:r>
      <w:r>
        <w:rPr>
          <w:spacing w:val="-3"/>
        </w:rPr>
        <w:t xml:space="preserve"> </w:t>
      </w:r>
      <w:r>
        <w:t>humor</w:t>
      </w:r>
      <w:r>
        <w:rPr>
          <w:spacing w:val="-3"/>
        </w:rPr>
        <w:t xml:space="preserve"> </w:t>
      </w:r>
      <w:r>
        <w:t>being</w:t>
      </w:r>
      <w:r>
        <w:rPr>
          <w:spacing w:val="-3"/>
        </w:rPr>
        <w:t xml:space="preserve"> </w:t>
      </w:r>
      <w:r>
        <w:t>and</w:t>
      </w:r>
      <w:r>
        <w:rPr>
          <w:spacing w:val="-3"/>
        </w:rPr>
        <w:t xml:space="preserve"> </w:t>
      </w:r>
      <w:r>
        <w:t>understand</w:t>
      </w:r>
      <w:r>
        <w:rPr>
          <w:spacing w:val="-3"/>
        </w:rPr>
        <w:t xml:space="preserve"> </w:t>
      </w:r>
      <w:r>
        <w:t>how</w:t>
      </w:r>
      <w:r>
        <w:rPr>
          <w:spacing w:val="-3"/>
        </w:rPr>
        <w:t xml:space="preserve"> </w:t>
      </w:r>
      <w:r>
        <w:t>your</w:t>
      </w:r>
      <w:r>
        <w:rPr>
          <w:spacing w:val="-3"/>
        </w:rPr>
        <w:t xml:space="preserve"> </w:t>
      </w:r>
      <w:r>
        <w:t>humor</w:t>
      </w:r>
      <w:r>
        <w:rPr>
          <w:spacing w:val="-3"/>
        </w:rPr>
        <w:t xml:space="preserve"> </w:t>
      </w:r>
      <w:r>
        <w:t>style</w:t>
      </w:r>
      <w:r>
        <w:rPr>
          <w:spacing w:val="-3"/>
        </w:rPr>
        <w:t xml:space="preserve"> </w:t>
      </w:r>
      <w:r>
        <w:t>influences</w:t>
      </w:r>
      <w:r>
        <w:rPr>
          <w:spacing w:val="-3"/>
        </w:rPr>
        <w:t xml:space="preserve"> </w:t>
      </w:r>
      <w:r>
        <w:t>your relationships, teaching, and supervision.</w:t>
      </w:r>
    </w:p>
    <w:p w14:paraId="30AACAB3" w14:textId="77777777" w:rsidR="00062BE7" w:rsidRDefault="00062BE7" w:rsidP="00062BE7">
      <w:pPr>
        <w:pStyle w:val="BodyText"/>
        <w:spacing w:before="191"/>
      </w:pPr>
    </w:p>
    <w:p w14:paraId="232F06C7" w14:textId="77777777" w:rsidR="00062BE7" w:rsidRDefault="00062BE7" w:rsidP="00062BE7">
      <w:pPr>
        <w:pStyle w:val="BodyText"/>
        <w:spacing w:before="1"/>
        <w:ind w:left="480" w:right="242"/>
      </w:pPr>
      <w:r>
        <w:rPr>
          <w:b/>
        </w:rPr>
        <w:t>Instructions:</w:t>
      </w:r>
      <w:r>
        <w:rPr>
          <w:b/>
          <w:spacing w:val="-3"/>
        </w:rPr>
        <w:t xml:space="preserve"> </w:t>
      </w:r>
      <w:r>
        <w:t>Read</w:t>
      </w:r>
      <w:r>
        <w:rPr>
          <w:spacing w:val="-3"/>
        </w:rPr>
        <w:t xml:space="preserve"> </w:t>
      </w:r>
      <w:r>
        <w:t>each</w:t>
      </w:r>
      <w:r>
        <w:rPr>
          <w:spacing w:val="-3"/>
        </w:rPr>
        <w:t xml:space="preserve"> </w:t>
      </w:r>
      <w:r>
        <w:t>statement</w:t>
      </w:r>
      <w:r>
        <w:rPr>
          <w:spacing w:val="-3"/>
        </w:rPr>
        <w:t xml:space="preserve"> </w:t>
      </w:r>
      <w:r>
        <w:t>carefully</w:t>
      </w:r>
      <w:r>
        <w:rPr>
          <w:spacing w:val="-3"/>
        </w:rPr>
        <w:t xml:space="preserve"> </w:t>
      </w:r>
      <w:r>
        <w:t>and</w:t>
      </w:r>
      <w:r>
        <w:rPr>
          <w:spacing w:val="-3"/>
        </w:rPr>
        <w:t xml:space="preserve"> </w:t>
      </w:r>
      <w:r>
        <w:t>rate</w:t>
      </w:r>
      <w:r>
        <w:rPr>
          <w:spacing w:val="-3"/>
        </w:rPr>
        <w:t xml:space="preserve"> </w:t>
      </w:r>
      <w:r>
        <w:t>how</w:t>
      </w:r>
      <w:r>
        <w:rPr>
          <w:spacing w:val="-3"/>
        </w:rPr>
        <w:t xml:space="preserve"> </w:t>
      </w:r>
      <w:r>
        <w:t>much</w:t>
      </w:r>
      <w:r>
        <w:rPr>
          <w:spacing w:val="-3"/>
        </w:rPr>
        <w:t xml:space="preserve"> </w:t>
      </w:r>
      <w:r>
        <w:t>you</w:t>
      </w:r>
      <w:r>
        <w:rPr>
          <w:spacing w:val="-3"/>
        </w:rPr>
        <w:t xml:space="preserve"> </w:t>
      </w:r>
      <w:r>
        <w:t>agree</w:t>
      </w:r>
      <w:r>
        <w:rPr>
          <w:spacing w:val="-3"/>
        </w:rPr>
        <w:t xml:space="preserve"> </w:t>
      </w:r>
      <w:r>
        <w:t>with</w:t>
      </w:r>
      <w:r>
        <w:rPr>
          <w:spacing w:val="-3"/>
        </w:rPr>
        <w:t xml:space="preserve"> </w:t>
      </w:r>
      <w:r>
        <w:t>it</w:t>
      </w:r>
      <w:r>
        <w:rPr>
          <w:spacing w:val="-3"/>
        </w:rPr>
        <w:t xml:space="preserve"> </w:t>
      </w:r>
      <w:r>
        <w:t>on</w:t>
      </w:r>
      <w:r>
        <w:rPr>
          <w:spacing w:val="-3"/>
        </w:rPr>
        <w:t xml:space="preserve"> </w:t>
      </w:r>
      <w:r>
        <w:t>a</w:t>
      </w:r>
      <w:r>
        <w:rPr>
          <w:spacing w:val="-3"/>
        </w:rPr>
        <w:t xml:space="preserve"> </w:t>
      </w:r>
      <w:r>
        <w:t>scale</w:t>
      </w:r>
      <w:r>
        <w:rPr>
          <w:spacing w:val="-3"/>
        </w:rPr>
        <w:t xml:space="preserve"> </w:t>
      </w:r>
      <w:r>
        <w:t>from</w:t>
      </w:r>
      <w:r>
        <w:rPr>
          <w:spacing w:val="-3"/>
        </w:rPr>
        <w:t xml:space="preserve"> </w:t>
      </w:r>
      <w:r>
        <w:t>1 (Strongly Disagree) to 5 (Strongly Agree).</w:t>
      </w:r>
    </w:p>
    <w:p w14:paraId="5E23BA49" w14:textId="77777777" w:rsidR="00062BE7" w:rsidRDefault="00062BE7" w:rsidP="00062BE7">
      <w:pPr>
        <w:pStyle w:val="BodyText"/>
        <w:spacing w:before="47"/>
      </w:pPr>
    </w:p>
    <w:p w14:paraId="1BAE72FD" w14:textId="77777777" w:rsidR="00062BE7" w:rsidRDefault="00062BE7" w:rsidP="00062BE7">
      <w:pPr>
        <w:pStyle w:val="BodyText"/>
        <w:ind w:left="480"/>
      </w:pPr>
      <w:r>
        <w:rPr>
          <w:b/>
        </w:rPr>
        <w:t xml:space="preserve">Rating Scale: </w:t>
      </w:r>
      <w:r>
        <w:t xml:space="preserve">1 = Strongly Disagree, 2 = Disagree, 3 = Neutral, 4 = Agree, 5 = Strongly </w:t>
      </w:r>
      <w:r>
        <w:rPr>
          <w:spacing w:val="-2"/>
        </w:rPr>
        <w:t>Agree</w:t>
      </w:r>
    </w:p>
    <w:p w14:paraId="0E7E200A" w14:textId="77777777" w:rsidR="00062BE7" w:rsidRDefault="00062BE7" w:rsidP="00062BE7">
      <w:pPr>
        <w:pStyle w:val="BodyText"/>
        <w:ind w:left="480"/>
      </w:pPr>
    </w:p>
    <w:p w14:paraId="179FE817" w14:textId="77777777" w:rsidR="00062BE7" w:rsidRDefault="00062BE7" w:rsidP="00062BE7">
      <w:pPr>
        <w:ind w:left="480"/>
        <w:rPr>
          <w:b/>
          <w:i/>
        </w:rPr>
      </w:pPr>
      <w:r>
        <w:rPr>
          <w:b/>
          <w:i/>
        </w:rPr>
        <w:t xml:space="preserve">Section A – Affiliative </w:t>
      </w:r>
      <w:r>
        <w:rPr>
          <w:b/>
          <w:i/>
          <w:spacing w:val="-2"/>
        </w:rPr>
        <w:t>Humor</w:t>
      </w:r>
    </w:p>
    <w:p w14:paraId="6C9786A1" w14:textId="77777777" w:rsidR="00062BE7" w:rsidRDefault="00062BE7" w:rsidP="00062BE7">
      <w:pPr>
        <w:pStyle w:val="BodyText"/>
        <w:spacing w:before="4"/>
        <w:rPr>
          <w:b/>
          <w:i/>
          <w:sz w:val="8"/>
        </w:rPr>
      </w:pPr>
    </w:p>
    <w:tbl>
      <w:tblPr>
        <w:tblW w:w="0" w:type="auto"/>
        <w:tblInd w:w="2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432"/>
        <w:gridCol w:w="6912"/>
        <w:gridCol w:w="432"/>
        <w:gridCol w:w="432"/>
        <w:gridCol w:w="432"/>
        <w:gridCol w:w="432"/>
        <w:gridCol w:w="432"/>
      </w:tblGrid>
      <w:tr w:rsidR="00062BE7" w14:paraId="73344E7C" w14:textId="77777777" w:rsidTr="00C05875">
        <w:trPr>
          <w:trHeight w:val="350"/>
        </w:trPr>
        <w:tc>
          <w:tcPr>
            <w:tcW w:w="432" w:type="dxa"/>
            <w:shd w:val="clear" w:color="auto" w:fill="D3D3D3"/>
          </w:tcPr>
          <w:p w14:paraId="0C14CB3F" w14:textId="77777777" w:rsidR="00062BE7" w:rsidRDefault="00062BE7" w:rsidP="00C05875">
            <w:pPr>
              <w:pStyle w:val="TableParagraph"/>
              <w:spacing w:before="61"/>
              <w:ind w:right="68"/>
              <w:jc w:val="center"/>
              <w:rPr>
                <w:sz w:val="20"/>
              </w:rPr>
            </w:pPr>
            <w:r>
              <w:rPr>
                <w:spacing w:val="-10"/>
                <w:sz w:val="20"/>
              </w:rPr>
              <w:t>#</w:t>
            </w:r>
          </w:p>
        </w:tc>
        <w:tc>
          <w:tcPr>
            <w:tcW w:w="6912" w:type="dxa"/>
            <w:shd w:val="clear" w:color="auto" w:fill="D3D3D3"/>
          </w:tcPr>
          <w:p w14:paraId="14C5F400" w14:textId="77777777" w:rsidR="00062BE7" w:rsidRDefault="00062BE7" w:rsidP="00C05875">
            <w:pPr>
              <w:pStyle w:val="TableParagraph"/>
              <w:spacing w:before="61"/>
              <w:ind w:left="120"/>
              <w:rPr>
                <w:sz w:val="20"/>
              </w:rPr>
            </w:pPr>
            <w:r>
              <w:rPr>
                <w:spacing w:val="-2"/>
                <w:sz w:val="20"/>
              </w:rPr>
              <w:t>Statement</w:t>
            </w:r>
          </w:p>
        </w:tc>
        <w:tc>
          <w:tcPr>
            <w:tcW w:w="432" w:type="dxa"/>
            <w:shd w:val="clear" w:color="auto" w:fill="D3D3D3"/>
          </w:tcPr>
          <w:p w14:paraId="092E5BC0" w14:textId="77777777" w:rsidR="00062BE7" w:rsidRDefault="00062BE7" w:rsidP="00C05875">
            <w:pPr>
              <w:pStyle w:val="TableParagraph"/>
              <w:spacing w:before="61"/>
              <w:ind w:left="120"/>
              <w:rPr>
                <w:sz w:val="20"/>
              </w:rPr>
            </w:pPr>
            <w:r>
              <w:rPr>
                <w:spacing w:val="-10"/>
                <w:sz w:val="20"/>
              </w:rPr>
              <w:t>1</w:t>
            </w:r>
          </w:p>
        </w:tc>
        <w:tc>
          <w:tcPr>
            <w:tcW w:w="432" w:type="dxa"/>
            <w:shd w:val="clear" w:color="auto" w:fill="D3D3D3"/>
          </w:tcPr>
          <w:p w14:paraId="52828D9F" w14:textId="77777777" w:rsidR="00062BE7" w:rsidRDefault="00062BE7" w:rsidP="00C05875">
            <w:pPr>
              <w:pStyle w:val="TableParagraph"/>
              <w:spacing w:before="61"/>
              <w:ind w:left="120"/>
              <w:rPr>
                <w:sz w:val="20"/>
              </w:rPr>
            </w:pPr>
            <w:r>
              <w:rPr>
                <w:spacing w:val="-10"/>
                <w:sz w:val="20"/>
              </w:rPr>
              <w:t>2</w:t>
            </w:r>
          </w:p>
        </w:tc>
        <w:tc>
          <w:tcPr>
            <w:tcW w:w="432" w:type="dxa"/>
            <w:shd w:val="clear" w:color="auto" w:fill="D3D3D3"/>
          </w:tcPr>
          <w:p w14:paraId="757FE16E" w14:textId="77777777" w:rsidR="00062BE7" w:rsidRDefault="00062BE7" w:rsidP="00C05875">
            <w:pPr>
              <w:pStyle w:val="TableParagraph"/>
              <w:spacing w:before="61"/>
              <w:ind w:left="119"/>
              <w:rPr>
                <w:sz w:val="20"/>
              </w:rPr>
            </w:pPr>
            <w:r>
              <w:rPr>
                <w:spacing w:val="-10"/>
                <w:sz w:val="20"/>
              </w:rPr>
              <w:t>3</w:t>
            </w:r>
          </w:p>
        </w:tc>
        <w:tc>
          <w:tcPr>
            <w:tcW w:w="432" w:type="dxa"/>
            <w:shd w:val="clear" w:color="auto" w:fill="D3D3D3"/>
          </w:tcPr>
          <w:p w14:paraId="45F81C8A" w14:textId="77777777" w:rsidR="00062BE7" w:rsidRDefault="00062BE7" w:rsidP="00C05875">
            <w:pPr>
              <w:pStyle w:val="TableParagraph"/>
              <w:spacing w:before="61"/>
              <w:ind w:left="119"/>
              <w:rPr>
                <w:sz w:val="20"/>
              </w:rPr>
            </w:pPr>
            <w:r>
              <w:rPr>
                <w:spacing w:val="-10"/>
                <w:sz w:val="20"/>
              </w:rPr>
              <w:t>4</w:t>
            </w:r>
          </w:p>
        </w:tc>
        <w:tc>
          <w:tcPr>
            <w:tcW w:w="432" w:type="dxa"/>
            <w:shd w:val="clear" w:color="auto" w:fill="D3D3D3"/>
          </w:tcPr>
          <w:p w14:paraId="5A6BC368" w14:textId="77777777" w:rsidR="00062BE7" w:rsidRDefault="00062BE7" w:rsidP="00C05875">
            <w:pPr>
              <w:pStyle w:val="TableParagraph"/>
              <w:spacing w:before="61"/>
              <w:ind w:left="119"/>
              <w:rPr>
                <w:sz w:val="20"/>
              </w:rPr>
            </w:pPr>
            <w:r>
              <w:rPr>
                <w:spacing w:val="-10"/>
                <w:sz w:val="20"/>
              </w:rPr>
              <w:t>5</w:t>
            </w:r>
          </w:p>
        </w:tc>
      </w:tr>
      <w:tr w:rsidR="00062BE7" w14:paraId="4843A78D" w14:textId="77777777" w:rsidTr="00C05875">
        <w:trPr>
          <w:trHeight w:val="350"/>
        </w:trPr>
        <w:tc>
          <w:tcPr>
            <w:tcW w:w="432" w:type="dxa"/>
          </w:tcPr>
          <w:p w14:paraId="38B3E5DB" w14:textId="77777777" w:rsidR="00062BE7" w:rsidRDefault="00062BE7" w:rsidP="00C05875">
            <w:pPr>
              <w:pStyle w:val="TableParagraph"/>
              <w:spacing w:before="61"/>
              <w:ind w:right="68"/>
              <w:jc w:val="center"/>
              <w:rPr>
                <w:sz w:val="20"/>
              </w:rPr>
            </w:pPr>
            <w:r>
              <w:rPr>
                <w:spacing w:val="-10"/>
                <w:sz w:val="20"/>
              </w:rPr>
              <w:t>1</w:t>
            </w:r>
          </w:p>
        </w:tc>
        <w:tc>
          <w:tcPr>
            <w:tcW w:w="6912" w:type="dxa"/>
          </w:tcPr>
          <w:p w14:paraId="6885D14E" w14:textId="77777777" w:rsidR="00062BE7" w:rsidRDefault="00062BE7" w:rsidP="00C05875">
            <w:pPr>
              <w:pStyle w:val="TableParagraph"/>
              <w:spacing w:before="61"/>
              <w:ind w:left="120"/>
              <w:rPr>
                <w:sz w:val="20"/>
              </w:rPr>
            </w:pPr>
            <w:r>
              <w:rPr>
                <w:sz w:val="20"/>
              </w:rPr>
              <w:t xml:space="preserve">I enjoy making others </w:t>
            </w:r>
            <w:r>
              <w:rPr>
                <w:spacing w:val="-2"/>
                <w:sz w:val="20"/>
              </w:rPr>
              <w:t>laugh.</w:t>
            </w:r>
          </w:p>
        </w:tc>
        <w:tc>
          <w:tcPr>
            <w:tcW w:w="432" w:type="dxa"/>
          </w:tcPr>
          <w:p w14:paraId="70BB99DD" w14:textId="77777777" w:rsidR="00062BE7" w:rsidRDefault="00062BE7" w:rsidP="00C05875">
            <w:pPr>
              <w:pStyle w:val="TableParagraph"/>
              <w:rPr>
                <w:sz w:val="20"/>
              </w:rPr>
            </w:pPr>
          </w:p>
        </w:tc>
        <w:tc>
          <w:tcPr>
            <w:tcW w:w="432" w:type="dxa"/>
          </w:tcPr>
          <w:p w14:paraId="680AAF24" w14:textId="77777777" w:rsidR="00062BE7" w:rsidRDefault="00062BE7" w:rsidP="00C05875">
            <w:pPr>
              <w:pStyle w:val="TableParagraph"/>
              <w:rPr>
                <w:sz w:val="20"/>
              </w:rPr>
            </w:pPr>
          </w:p>
        </w:tc>
        <w:tc>
          <w:tcPr>
            <w:tcW w:w="432" w:type="dxa"/>
          </w:tcPr>
          <w:p w14:paraId="7CEDDBA8" w14:textId="77777777" w:rsidR="00062BE7" w:rsidRDefault="00062BE7" w:rsidP="00C05875">
            <w:pPr>
              <w:pStyle w:val="TableParagraph"/>
              <w:rPr>
                <w:sz w:val="20"/>
              </w:rPr>
            </w:pPr>
          </w:p>
        </w:tc>
        <w:tc>
          <w:tcPr>
            <w:tcW w:w="432" w:type="dxa"/>
          </w:tcPr>
          <w:p w14:paraId="4C10A53B" w14:textId="77777777" w:rsidR="00062BE7" w:rsidRDefault="00062BE7" w:rsidP="00C05875">
            <w:pPr>
              <w:pStyle w:val="TableParagraph"/>
              <w:rPr>
                <w:sz w:val="20"/>
              </w:rPr>
            </w:pPr>
          </w:p>
        </w:tc>
        <w:tc>
          <w:tcPr>
            <w:tcW w:w="432" w:type="dxa"/>
          </w:tcPr>
          <w:p w14:paraId="359FA32C" w14:textId="77777777" w:rsidR="00062BE7" w:rsidRDefault="00062BE7" w:rsidP="00C05875">
            <w:pPr>
              <w:pStyle w:val="TableParagraph"/>
              <w:rPr>
                <w:sz w:val="20"/>
              </w:rPr>
            </w:pPr>
          </w:p>
        </w:tc>
      </w:tr>
      <w:tr w:rsidR="00062BE7" w14:paraId="1739B690" w14:textId="77777777" w:rsidTr="00C05875">
        <w:trPr>
          <w:trHeight w:val="350"/>
        </w:trPr>
        <w:tc>
          <w:tcPr>
            <w:tcW w:w="432" w:type="dxa"/>
          </w:tcPr>
          <w:p w14:paraId="667F9A85" w14:textId="77777777" w:rsidR="00062BE7" w:rsidRDefault="00062BE7" w:rsidP="00C05875">
            <w:pPr>
              <w:pStyle w:val="TableParagraph"/>
              <w:spacing w:before="61"/>
              <w:ind w:right="68"/>
              <w:jc w:val="center"/>
              <w:rPr>
                <w:sz w:val="20"/>
              </w:rPr>
            </w:pPr>
            <w:r>
              <w:rPr>
                <w:spacing w:val="-10"/>
                <w:sz w:val="20"/>
              </w:rPr>
              <w:t>2</w:t>
            </w:r>
          </w:p>
        </w:tc>
        <w:tc>
          <w:tcPr>
            <w:tcW w:w="6912" w:type="dxa"/>
          </w:tcPr>
          <w:p w14:paraId="4857D966" w14:textId="77777777" w:rsidR="00062BE7" w:rsidRDefault="00062BE7" w:rsidP="00C05875">
            <w:pPr>
              <w:pStyle w:val="TableParagraph"/>
              <w:spacing w:before="61"/>
              <w:ind w:left="120"/>
              <w:rPr>
                <w:sz w:val="20"/>
              </w:rPr>
            </w:pPr>
            <w:r>
              <w:rPr>
                <w:sz w:val="20"/>
              </w:rPr>
              <w:t xml:space="preserve">I often joke around with people I don’t know </w:t>
            </w:r>
            <w:r>
              <w:rPr>
                <w:spacing w:val="-2"/>
                <w:sz w:val="20"/>
              </w:rPr>
              <w:t>well.</w:t>
            </w:r>
          </w:p>
        </w:tc>
        <w:tc>
          <w:tcPr>
            <w:tcW w:w="432" w:type="dxa"/>
          </w:tcPr>
          <w:p w14:paraId="6D3C0C46" w14:textId="77777777" w:rsidR="00062BE7" w:rsidRDefault="00062BE7" w:rsidP="00C05875">
            <w:pPr>
              <w:pStyle w:val="TableParagraph"/>
              <w:rPr>
                <w:sz w:val="20"/>
              </w:rPr>
            </w:pPr>
          </w:p>
        </w:tc>
        <w:tc>
          <w:tcPr>
            <w:tcW w:w="432" w:type="dxa"/>
          </w:tcPr>
          <w:p w14:paraId="33AFBAB0" w14:textId="77777777" w:rsidR="00062BE7" w:rsidRDefault="00062BE7" w:rsidP="00C05875">
            <w:pPr>
              <w:pStyle w:val="TableParagraph"/>
              <w:rPr>
                <w:sz w:val="20"/>
              </w:rPr>
            </w:pPr>
          </w:p>
        </w:tc>
        <w:tc>
          <w:tcPr>
            <w:tcW w:w="432" w:type="dxa"/>
          </w:tcPr>
          <w:p w14:paraId="7799C2EF" w14:textId="77777777" w:rsidR="00062BE7" w:rsidRDefault="00062BE7" w:rsidP="00C05875">
            <w:pPr>
              <w:pStyle w:val="TableParagraph"/>
              <w:rPr>
                <w:sz w:val="20"/>
              </w:rPr>
            </w:pPr>
          </w:p>
        </w:tc>
        <w:tc>
          <w:tcPr>
            <w:tcW w:w="432" w:type="dxa"/>
          </w:tcPr>
          <w:p w14:paraId="60D83239" w14:textId="77777777" w:rsidR="00062BE7" w:rsidRDefault="00062BE7" w:rsidP="00C05875">
            <w:pPr>
              <w:pStyle w:val="TableParagraph"/>
              <w:rPr>
                <w:sz w:val="20"/>
              </w:rPr>
            </w:pPr>
          </w:p>
        </w:tc>
        <w:tc>
          <w:tcPr>
            <w:tcW w:w="432" w:type="dxa"/>
          </w:tcPr>
          <w:p w14:paraId="610BA805" w14:textId="77777777" w:rsidR="00062BE7" w:rsidRDefault="00062BE7" w:rsidP="00C05875">
            <w:pPr>
              <w:pStyle w:val="TableParagraph"/>
              <w:rPr>
                <w:sz w:val="20"/>
              </w:rPr>
            </w:pPr>
          </w:p>
        </w:tc>
      </w:tr>
      <w:tr w:rsidR="00062BE7" w14:paraId="4255A0AD" w14:textId="77777777" w:rsidTr="00C05875">
        <w:trPr>
          <w:trHeight w:val="350"/>
        </w:trPr>
        <w:tc>
          <w:tcPr>
            <w:tcW w:w="432" w:type="dxa"/>
          </w:tcPr>
          <w:p w14:paraId="1C1D77A0" w14:textId="77777777" w:rsidR="00062BE7" w:rsidRDefault="00062BE7" w:rsidP="00C05875">
            <w:pPr>
              <w:pStyle w:val="TableParagraph"/>
              <w:spacing w:before="61"/>
              <w:ind w:right="68"/>
              <w:jc w:val="center"/>
              <w:rPr>
                <w:sz w:val="20"/>
              </w:rPr>
            </w:pPr>
            <w:r>
              <w:rPr>
                <w:spacing w:val="-10"/>
                <w:sz w:val="20"/>
              </w:rPr>
              <w:t>3</w:t>
            </w:r>
          </w:p>
        </w:tc>
        <w:tc>
          <w:tcPr>
            <w:tcW w:w="6912" w:type="dxa"/>
          </w:tcPr>
          <w:p w14:paraId="3182E947" w14:textId="77777777" w:rsidR="00062BE7" w:rsidRDefault="00062BE7" w:rsidP="00C05875">
            <w:pPr>
              <w:pStyle w:val="TableParagraph"/>
              <w:spacing w:before="61"/>
              <w:ind w:left="120"/>
              <w:rPr>
                <w:sz w:val="20"/>
              </w:rPr>
            </w:pPr>
            <w:r>
              <w:rPr>
                <w:sz w:val="20"/>
              </w:rPr>
              <w:t xml:space="preserve">I like to laugh with others about everyday </w:t>
            </w:r>
            <w:r>
              <w:rPr>
                <w:spacing w:val="-2"/>
                <w:sz w:val="20"/>
              </w:rPr>
              <w:t>situations.</w:t>
            </w:r>
          </w:p>
        </w:tc>
        <w:tc>
          <w:tcPr>
            <w:tcW w:w="432" w:type="dxa"/>
          </w:tcPr>
          <w:p w14:paraId="063C0C75" w14:textId="77777777" w:rsidR="00062BE7" w:rsidRDefault="00062BE7" w:rsidP="00C05875">
            <w:pPr>
              <w:pStyle w:val="TableParagraph"/>
              <w:rPr>
                <w:sz w:val="20"/>
              </w:rPr>
            </w:pPr>
          </w:p>
        </w:tc>
        <w:tc>
          <w:tcPr>
            <w:tcW w:w="432" w:type="dxa"/>
          </w:tcPr>
          <w:p w14:paraId="48B698CE" w14:textId="77777777" w:rsidR="00062BE7" w:rsidRDefault="00062BE7" w:rsidP="00C05875">
            <w:pPr>
              <w:pStyle w:val="TableParagraph"/>
              <w:rPr>
                <w:sz w:val="20"/>
              </w:rPr>
            </w:pPr>
          </w:p>
        </w:tc>
        <w:tc>
          <w:tcPr>
            <w:tcW w:w="432" w:type="dxa"/>
          </w:tcPr>
          <w:p w14:paraId="2010E86F" w14:textId="77777777" w:rsidR="00062BE7" w:rsidRDefault="00062BE7" w:rsidP="00C05875">
            <w:pPr>
              <w:pStyle w:val="TableParagraph"/>
              <w:rPr>
                <w:sz w:val="20"/>
              </w:rPr>
            </w:pPr>
          </w:p>
        </w:tc>
        <w:tc>
          <w:tcPr>
            <w:tcW w:w="432" w:type="dxa"/>
          </w:tcPr>
          <w:p w14:paraId="43B1BCBF" w14:textId="77777777" w:rsidR="00062BE7" w:rsidRDefault="00062BE7" w:rsidP="00C05875">
            <w:pPr>
              <w:pStyle w:val="TableParagraph"/>
              <w:rPr>
                <w:sz w:val="20"/>
              </w:rPr>
            </w:pPr>
          </w:p>
        </w:tc>
        <w:tc>
          <w:tcPr>
            <w:tcW w:w="432" w:type="dxa"/>
          </w:tcPr>
          <w:p w14:paraId="14A2BDBC" w14:textId="77777777" w:rsidR="00062BE7" w:rsidRDefault="00062BE7" w:rsidP="00C05875">
            <w:pPr>
              <w:pStyle w:val="TableParagraph"/>
              <w:rPr>
                <w:sz w:val="20"/>
              </w:rPr>
            </w:pPr>
          </w:p>
        </w:tc>
      </w:tr>
      <w:tr w:rsidR="00062BE7" w14:paraId="35FCBD9D" w14:textId="77777777" w:rsidTr="00C05875">
        <w:trPr>
          <w:trHeight w:val="350"/>
        </w:trPr>
        <w:tc>
          <w:tcPr>
            <w:tcW w:w="432" w:type="dxa"/>
          </w:tcPr>
          <w:p w14:paraId="6A01DC58" w14:textId="77777777" w:rsidR="00062BE7" w:rsidRDefault="00062BE7" w:rsidP="00C05875">
            <w:pPr>
              <w:pStyle w:val="TableParagraph"/>
              <w:spacing w:before="61"/>
              <w:ind w:right="68"/>
              <w:jc w:val="center"/>
              <w:rPr>
                <w:sz w:val="20"/>
              </w:rPr>
            </w:pPr>
            <w:r>
              <w:rPr>
                <w:spacing w:val="-10"/>
                <w:sz w:val="20"/>
              </w:rPr>
              <w:t>4</w:t>
            </w:r>
          </w:p>
        </w:tc>
        <w:tc>
          <w:tcPr>
            <w:tcW w:w="6912" w:type="dxa"/>
          </w:tcPr>
          <w:p w14:paraId="646F1174" w14:textId="77777777" w:rsidR="00062BE7" w:rsidRDefault="00062BE7" w:rsidP="00C05875">
            <w:pPr>
              <w:pStyle w:val="TableParagraph"/>
              <w:spacing w:before="61"/>
              <w:ind w:left="120"/>
              <w:rPr>
                <w:sz w:val="20"/>
              </w:rPr>
            </w:pPr>
            <w:r>
              <w:rPr>
                <w:sz w:val="20"/>
              </w:rPr>
              <w:t xml:space="preserve">I use humor to put others at </w:t>
            </w:r>
            <w:r>
              <w:rPr>
                <w:spacing w:val="-2"/>
                <w:sz w:val="20"/>
              </w:rPr>
              <w:t>ease.</w:t>
            </w:r>
          </w:p>
        </w:tc>
        <w:tc>
          <w:tcPr>
            <w:tcW w:w="432" w:type="dxa"/>
          </w:tcPr>
          <w:p w14:paraId="13FD8827" w14:textId="77777777" w:rsidR="00062BE7" w:rsidRDefault="00062BE7" w:rsidP="00C05875">
            <w:pPr>
              <w:pStyle w:val="TableParagraph"/>
              <w:rPr>
                <w:sz w:val="20"/>
              </w:rPr>
            </w:pPr>
          </w:p>
        </w:tc>
        <w:tc>
          <w:tcPr>
            <w:tcW w:w="432" w:type="dxa"/>
          </w:tcPr>
          <w:p w14:paraId="005D010F" w14:textId="77777777" w:rsidR="00062BE7" w:rsidRDefault="00062BE7" w:rsidP="00C05875">
            <w:pPr>
              <w:pStyle w:val="TableParagraph"/>
              <w:rPr>
                <w:sz w:val="20"/>
              </w:rPr>
            </w:pPr>
          </w:p>
        </w:tc>
        <w:tc>
          <w:tcPr>
            <w:tcW w:w="432" w:type="dxa"/>
          </w:tcPr>
          <w:p w14:paraId="0AFE5B78" w14:textId="77777777" w:rsidR="00062BE7" w:rsidRDefault="00062BE7" w:rsidP="00C05875">
            <w:pPr>
              <w:pStyle w:val="TableParagraph"/>
              <w:rPr>
                <w:sz w:val="20"/>
              </w:rPr>
            </w:pPr>
          </w:p>
        </w:tc>
        <w:tc>
          <w:tcPr>
            <w:tcW w:w="432" w:type="dxa"/>
          </w:tcPr>
          <w:p w14:paraId="5B07B4DA" w14:textId="77777777" w:rsidR="00062BE7" w:rsidRDefault="00062BE7" w:rsidP="00C05875">
            <w:pPr>
              <w:pStyle w:val="TableParagraph"/>
              <w:rPr>
                <w:sz w:val="20"/>
              </w:rPr>
            </w:pPr>
          </w:p>
        </w:tc>
        <w:tc>
          <w:tcPr>
            <w:tcW w:w="432" w:type="dxa"/>
          </w:tcPr>
          <w:p w14:paraId="51B2087E" w14:textId="77777777" w:rsidR="00062BE7" w:rsidRDefault="00062BE7" w:rsidP="00C05875">
            <w:pPr>
              <w:pStyle w:val="TableParagraph"/>
              <w:rPr>
                <w:sz w:val="20"/>
              </w:rPr>
            </w:pPr>
          </w:p>
        </w:tc>
      </w:tr>
      <w:tr w:rsidR="00062BE7" w14:paraId="767A9E02" w14:textId="77777777" w:rsidTr="00C05875">
        <w:trPr>
          <w:trHeight w:val="350"/>
        </w:trPr>
        <w:tc>
          <w:tcPr>
            <w:tcW w:w="432" w:type="dxa"/>
          </w:tcPr>
          <w:p w14:paraId="3C0302D5" w14:textId="77777777" w:rsidR="00062BE7" w:rsidRDefault="00062BE7" w:rsidP="00C05875">
            <w:pPr>
              <w:pStyle w:val="TableParagraph"/>
              <w:spacing w:before="61"/>
              <w:ind w:right="68"/>
              <w:jc w:val="center"/>
              <w:rPr>
                <w:sz w:val="20"/>
              </w:rPr>
            </w:pPr>
            <w:r>
              <w:rPr>
                <w:spacing w:val="-10"/>
                <w:sz w:val="20"/>
              </w:rPr>
              <w:t>5</w:t>
            </w:r>
          </w:p>
        </w:tc>
        <w:tc>
          <w:tcPr>
            <w:tcW w:w="6912" w:type="dxa"/>
          </w:tcPr>
          <w:p w14:paraId="5A907434" w14:textId="77777777" w:rsidR="00062BE7" w:rsidRDefault="00062BE7" w:rsidP="00C05875">
            <w:pPr>
              <w:pStyle w:val="TableParagraph"/>
              <w:spacing w:before="61"/>
              <w:ind w:left="120"/>
              <w:rPr>
                <w:sz w:val="20"/>
              </w:rPr>
            </w:pPr>
            <w:r>
              <w:rPr>
                <w:sz w:val="20"/>
              </w:rPr>
              <w:t xml:space="preserve">People tell me I help lighten the mood in stressful </w:t>
            </w:r>
            <w:r>
              <w:rPr>
                <w:spacing w:val="-2"/>
                <w:sz w:val="20"/>
              </w:rPr>
              <w:t>situations.</w:t>
            </w:r>
          </w:p>
        </w:tc>
        <w:tc>
          <w:tcPr>
            <w:tcW w:w="432" w:type="dxa"/>
          </w:tcPr>
          <w:p w14:paraId="72C6CC06" w14:textId="77777777" w:rsidR="00062BE7" w:rsidRDefault="00062BE7" w:rsidP="00C05875">
            <w:pPr>
              <w:pStyle w:val="TableParagraph"/>
              <w:rPr>
                <w:sz w:val="20"/>
              </w:rPr>
            </w:pPr>
          </w:p>
        </w:tc>
        <w:tc>
          <w:tcPr>
            <w:tcW w:w="432" w:type="dxa"/>
          </w:tcPr>
          <w:p w14:paraId="4F8DF9EA" w14:textId="77777777" w:rsidR="00062BE7" w:rsidRDefault="00062BE7" w:rsidP="00C05875">
            <w:pPr>
              <w:pStyle w:val="TableParagraph"/>
              <w:rPr>
                <w:sz w:val="20"/>
              </w:rPr>
            </w:pPr>
          </w:p>
        </w:tc>
        <w:tc>
          <w:tcPr>
            <w:tcW w:w="432" w:type="dxa"/>
          </w:tcPr>
          <w:p w14:paraId="14B969E4" w14:textId="77777777" w:rsidR="00062BE7" w:rsidRDefault="00062BE7" w:rsidP="00C05875">
            <w:pPr>
              <w:pStyle w:val="TableParagraph"/>
              <w:rPr>
                <w:sz w:val="20"/>
              </w:rPr>
            </w:pPr>
          </w:p>
        </w:tc>
        <w:tc>
          <w:tcPr>
            <w:tcW w:w="432" w:type="dxa"/>
          </w:tcPr>
          <w:p w14:paraId="2820082D" w14:textId="77777777" w:rsidR="00062BE7" w:rsidRDefault="00062BE7" w:rsidP="00C05875">
            <w:pPr>
              <w:pStyle w:val="TableParagraph"/>
              <w:rPr>
                <w:sz w:val="20"/>
              </w:rPr>
            </w:pPr>
          </w:p>
        </w:tc>
        <w:tc>
          <w:tcPr>
            <w:tcW w:w="432" w:type="dxa"/>
          </w:tcPr>
          <w:p w14:paraId="6FE67099" w14:textId="77777777" w:rsidR="00062BE7" w:rsidRDefault="00062BE7" w:rsidP="00C05875">
            <w:pPr>
              <w:pStyle w:val="TableParagraph"/>
              <w:rPr>
                <w:sz w:val="20"/>
              </w:rPr>
            </w:pPr>
          </w:p>
        </w:tc>
      </w:tr>
    </w:tbl>
    <w:p w14:paraId="590C994D" w14:textId="77777777" w:rsidR="00062BE7" w:rsidRDefault="00062BE7" w:rsidP="00062BE7">
      <w:pPr>
        <w:pStyle w:val="BodyText"/>
        <w:rPr>
          <w:b/>
          <w:i/>
          <w:sz w:val="24"/>
        </w:rPr>
      </w:pPr>
    </w:p>
    <w:p w14:paraId="53621270" w14:textId="77777777" w:rsidR="00062BE7" w:rsidRDefault="00062BE7" w:rsidP="00062BE7">
      <w:pPr>
        <w:pStyle w:val="BodyText"/>
        <w:spacing w:before="97"/>
        <w:rPr>
          <w:b/>
          <w:i/>
          <w:sz w:val="24"/>
        </w:rPr>
      </w:pPr>
    </w:p>
    <w:p w14:paraId="746A2901" w14:textId="77777777" w:rsidR="00062BE7" w:rsidRDefault="00062BE7" w:rsidP="00062BE7">
      <w:pPr>
        <w:ind w:left="480"/>
        <w:rPr>
          <w:b/>
          <w:i/>
        </w:rPr>
      </w:pPr>
      <w:r>
        <w:rPr>
          <w:b/>
          <w:i/>
        </w:rPr>
        <w:t xml:space="preserve">Section B – Self-Enhancing </w:t>
      </w:r>
      <w:r>
        <w:rPr>
          <w:b/>
          <w:i/>
          <w:spacing w:val="-2"/>
        </w:rPr>
        <w:t>Humor</w:t>
      </w:r>
    </w:p>
    <w:p w14:paraId="27B3EECC" w14:textId="77777777" w:rsidR="00062BE7" w:rsidRDefault="00062BE7" w:rsidP="00062BE7">
      <w:pPr>
        <w:pStyle w:val="BodyText"/>
        <w:spacing w:before="4"/>
        <w:rPr>
          <w:b/>
          <w:i/>
          <w:sz w:val="8"/>
        </w:rPr>
      </w:pPr>
    </w:p>
    <w:tbl>
      <w:tblPr>
        <w:tblW w:w="0" w:type="auto"/>
        <w:tblInd w:w="2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432"/>
        <w:gridCol w:w="6912"/>
        <w:gridCol w:w="432"/>
        <w:gridCol w:w="432"/>
        <w:gridCol w:w="432"/>
        <w:gridCol w:w="432"/>
        <w:gridCol w:w="432"/>
      </w:tblGrid>
      <w:tr w:rsidR="00062BE7" w14:paraId="2ACC147D" w14:textId="77777777" w:rsidTr="00C05875">
        <w:trPr>
          <w:trHeight w:val="350"/>
        </w:trPr>
        <w:tc>
          <w:tcPr>
            <w:tcW w:w="432" w:type="dxa"/>
            <w:shd w:val="clear" w:color="auto" w:fill="D3D3D3"/>
          </w:tcPr>
          <w:p w14:paraId="3CDCBD16" w14:textId="77777777" w:rsidR="00062BE7" w:rsidRDefault="00062BE7" w:rsidP="00C05875">
            <w:pPr>
              <w:pStyle w:val="TableParagraph"/>
              <w:spacing w:before="61"/>
              <w:ind w:right="68"/>
              <w:jc w:val="center"/>
              <w:rPr>
                <w:sz w:val="20"/>
              </w:rPr>
            </w:pPr>
            <w:r>
              <w:rPr>
                <w:spacing w:val="-10"/>
                <w:sz w:val="20"/>
              </w:rPr>
              <w:t>#</w:t>
            </w:r>
          </w:p>
        </w:tc>
        <w:tc>
          <w:tcPr>
            <w:tcW w:w="6912" w:type="dxa"/>
            <w:shd w:val="clear" w:color="auto" w:fill="D3D3D3"/>
          </w:tcPr>
          <w:p w14:paraId="7B4EB893" w14:textId="77777777" w:rsidR="00062BE7" w:rsidRDefault="00062BE7" w:rsidP="00C05875">
            <w:pPr>
              <w:pStyle w:val="TableParagraph"/>
              <w:spacing w:before="61"/>
              <w:ind w:left="120"/>
              <w:rPr>
                <w:sz w:val="20"/>
              </w:rPr>
            </w:pPr>
            <w:r>
              <w:rPr>
                <w:spacing w:val="-2"/>
                <w:sz w:val="20"/>
              </w:rPr>
              <w:t>Statement</w:t>
            </w:r>
          </w:p>
        </w:tc>
        <w:tc>
          <w:tcPr>
            <w:tcW w:w="432" w:type="dxa"/>
            <w:shd w:val="clear" w:color="auto" w:fill="D3D3D3"/>
          </w:tcPr>
          <w:p w14:paraId="160BD977" w14:textId="77777777" w:rsidR="00062BE7" w:rsidRDefault="00062BE7" w:rsidP="00C05875">
            <w:pPr>
              <w:pStyle w:val="TableParagraph"/>
              <w:spacing w:before="61"/>
              <w:ind w:left="120"/>
              <w:rPr>
                <w:sz w:val="20"/>
              </w:rPr>
            </w:pPr>
            <w:r>
              <w:rPr>
                <w:spacing w:val="-10"/>
                <w:sz w:val="20"/>
              </w:rPr>
              <w:t>1</w:t>
            </w:r>
          </w:p>
        </w:tc>
        <w:tc>
          <w:tcPr>
            <w:tcW w:w="432" w:type="dxa"/>
            <w:shd w:val="clear" w:color="auto" w:fill="D3D3D3"/>
          </w:tcPr>
          <w:p w14:paraId="5FA259A9" w14:textId="77777777" w:rsidR="00062BE7" w:rsidRDefault="00062BE7" w:rsidP="00C05875">
            <w:pPr>
              <w:pStyle w:val="TableParagraph"/>
              <w:spacing w:before="61"/>
              <w:ind w:left="120"/>
              <w:rPr>
                <w:sz w:val="20"/>
              </w:rPr>
            </w:pPr>
            <w:r>
              <w:rPr>
                <w:spacing w:val="-10"/>
                <w:sz w:val="20"/>
              </w:rPr>
              <w:t>2</w:t>
            </w:r>
          </w:p>
        </w:tc>
        <w:tc>
          <w:tcPr>
            <w:tcW w:w="432" w:type="dxa"/>
            <w:shd w:val="clear" w:color="auto" w:fill="D3D3D3"/>
          </w:tcPr>
          <w:p w14:paraId="72568168" w14:textId="77777777" w:rsidR="00062BE7" w:rsidRDefault="00062BE7" w:rsidP="00C05875">
            <w:pPr>
              <w:pStyle w:val="TableParagraph"/>
              <w:spacing w:before="61"/>
              <w:ind w:left="119"/>
              <w:rPr>
                <w:sz w:val="20"/>
              </w:rPr>
            </w:pPr>
            <w:r>
              <w:rPr>
                <w:spacing w:val="-10"/>
                <w:sz w:val="20"/>
              </w:rPr>
              <w:t>3</w:t>
            </w:r>
          </w:p>
        </w:tc>
        <w:tc>
          <w:tcPr>
            <w:tcW w:w="432" w:type="dxa"/>
            <w:shd w:val="clear" w:color="auto" w:fill="D3D3D3"/>
          </w:tcPr>
          <w:p w14:paraId="7BAF6AE3" w14:textId="77777777" w:rsidR="00062BE7" w:rsidRDefault="00062BE7" w:rsidP="00C05875">
            <w:pPr>
              <w:pStyle w:val="TableParagraph"/>
              <w:spacing w:before="61"/>
              <w:ind w:left="119"/>
              <w:rPr>
                <w:sz w:val="20"/>
              </w:rPr>
            </w:pPr>
            <w:r>
              <w:rPr>
                <w:spacing w:val="-10"/>
                <w:sz w:val="20"/>
              </w:rPr>
              <w:t>4</w:t>
            </w:r>
          </w:p>
        </w:tc>
        <w:tc>
          <w:tcPr>
            <w:tcW w:w="432" w:type="dxa"/>
            <w:shd w:val="clear" w:color="auto" w:fill="D3D3D3"/>
          </w:tcPr>
          <w:p w14:paraId="13A48D44" w14:textId="77777777" w:rsidR="00062BE7" w:rsidRDefault="00062BE7" w:rsidP="00C05875">
            <w:pPr>
              <w:pStyle w:val="TableParagraph"/>
              <w:spacing w:before="61"/>
              <w:ind w:left="119"/>
              <w:rPr>
                <w:sz w:val="20"/>
              </w:rPr>
            </w:pPr>
            <w:r>
              <w:rPr>
                <w:spacing w:val="-10"/>
                <w:sz w:val="20"/>
              </w:rPr>
              <w:t>5</w:t>
            </w:r>
          </w:p>
        </w:tc>
      </w:tr>
      <w:tr w:rsidR="00062BE7" w14:paraId="065410B7" w14:textId="77777777" w:rsidTr="00C05875">
        <w:trPr>
          <w:trHeight w:val="350"/>
        </w:trPr>
        <w:tc>
          <w:tcPr>
            <w:tcW w:w="432" w:type="dxa"/>
          </w:tcPr>
          <w:p w14:paraId="723ACE62" w14:textId="77777777" w:rsidR="00062BE7" w:rsidRDefault="00062BE7" w:rsidP="00C05875">
            <w:pPr>
              <w:pStyle w:val="TableParagraph"/>
              <w:spacing w:before="61"/>
              <w:ind w:right="68"/>
              <w:jc w:val="center"/>
              <w:rPr>
                <w:sz w:val="20"/>
              </w:rPr>
            </w:pPr>
            <w:r>
              <w:rPr>
                <w:spacing w:val="-10"/>
                <w:sz w:val="20"/>
              </w:rPr>
              <w:t>1</w:t>
            </w:r>
          </w:p>
        </w:tc>
        <w:tc>
          <w:tcPr>
            <w:tcW w:w="6912" w:type="dxa"/>
          </w:tcPr>
          <w:p w14:paraId="550C70AC" w14:textId="77777777" w:rsidR="00062BE7" w:rsidRDefault="00062BE7" w:rsidP="00C05875">
            <w:pPr>
              <w:pStyle w:val="TableParagraph"/>
              <w:spacing w:before="61"/>
              <w:ind w:left="120"/>
              <w:rPr>
                <w:sz w:val="20"/>
              </w:rPr>
            </w:pPr>
            <w:r>
              <w:rPr>
                <w:sz w:val="20"/>
              </w:rPr>
              <w:t xml:space="preserve">I can usually find something funny in a bad </w:t>
            </w:r>
            <w:r>
              <w:rPr>
                <w:spacing w:val="-2"/>
                <w:sz w:val="20"/>
              </w:rPr>
              <w:t>situation.</w:t>
            </w:r>
          </w:p>
        </w:tc>
        <w:tc>
          <w:tcPr>
            <w:tcW w:w="432" w:type="dxa"/>
          </w:tcPr>
          <w:p w14:paraId="594B660D" w14:textId="77777777" w:rsidR="00062BE7" w:rsidRDefault="00062BE7" w:rsidP="00C05875">
            <w:pPr>
              <w:pStyle w:val="TableParagraph"/>
              <w:rPr>
                <w:sz w:val="20"/>
              </w:rPr>
            </w:pPr>
          </w:p>
        </w:tc>
        <w:tc>
          <w:tcPr>
            <w:tcW w:w="432" w:type="dxa"/>
          </w:tcPr>
          <w:p w14:paraId="3C96EC52" w14:textId="77777777" w:rsidR="00062BE7" w:rsidRDefault="00062BE7" w:rsidP="00C05875">
            <w:pPr>
              <w:pStyle w:val="TableParagraph"/>
              <w:rPr>
                <w:sz w:val="20"/>
              </w:rPr>
            </w:pPr>
          </w:p>
        </w:tc>
        <w:tc>
          <w:tcPr>
            <w:tcW w:w="432" w:type="dxa"/>
          </w:tcPr>
          <w:p w14:paraId="04F4D957" w14:textId="77777777" w:rsidR="00062BE7" w:rsidRDefault="00062BE7" w:rsidP="00C05875">
            <w:pPr>
              <w:pStyle w:val="TableParagraph"/>
              <w:rPr>
                <w:sz w:val="20"/>
              </w:rPr>
            </w:pPr>
          </w:p>
        </w:tc>
        <w:tc>
          <w:tcPr>
            <w:tcW w:w="432" w:type="dxa"/>
          </w:tcPr>
          <w:p w14:paraId="40428006" w14:textId="77777777" w:rsidR="00062BE7" w:rsidRDefault="00062BE7" w:rsidP="00C05875">
            <w:pPr>
              <w:pStyle w:val="TableParagraph"/>
              <w:rPr>
                <w:sz w:val="20"/>
              </w:rPr>
            </w:pPr>
          </w:p>
        </w:tc>
        <w:tc>
          <w:tcPr>
            <w:tcW w:w="432" w:type="dxa"/>
          </w:tcPr>
          <w:p w14:paraId="52364078" w14:textId="77777777" w:rsidR="00062BE7" w:rsidRDefault="00062BE7" w:rsidP="00C05875">
            <w:pPr>
              <w:pStyle w:val="TableParagraph"/>
              <w:rPr>
                <w:sz w:val="20"/>
              </w:rPr>
            </w:pPr>
          </w:p>
        </w:tc>
      </w:tr>
      <w:tr w:rsidR="00062BE7" w14:paraId="40BC59F8" w14:textId="77777777" w:rsidTr="00C05875">
        <w:trPr>
          <w:trHeight w:val="350"/>
        </w:trPr>
        <w:tc>
          <w:tcPr>
            <w:tcW w:w="432" w:type="dxa"/>
          </w:tcPr>
          <w:p w14:paraId="6211FD24" w14:textId="77777777" w:rsidR="00062BE7" w:rsidRDefault="00062BE7" w:rsidP="00C05875">
            <w:pPr>
              <w:pStyle w:val="TableParagraph"/>
              <w:spacing w:before="61"/>
              <w:ind w:right="68"/>
              <w:jc w:val="center"/>
              <w:rPr>
                <w:sz w:val="20"/>
              </w:rPr>
            </w:pPr>
            <w:r>
              <w:rPr>
                <w:spacing w:val="-10"/>
                <w:sz w:val="20"/>
              </w:rPr>
              <w:t>2</w:t>
            </w:r>
          </w:p>
        </w:tc>
        <w:tc>
          <w:tcPr>
            <w:tcW w:w="6912" w:type="dxa"/>
          </w:tcPr>
          <w:p w14:paraId="672944EA" w14:textId="77777777" w:rsidR="00062BE7" w:rsidRDefault="00062BE7" w:rsidP="00C05875">
            <w:pPr>
              <w:pStyle w:val="TableParagraph"/>
              <w:spacing w:before="61"/>
              <w:ind w:left="120"/>
              <w:rPr>
                <w:sz w:val="20"/>
              </w:rPr>
            </w:pPr>
            <w:r>
              <w:rPr>
                <w:sz w:val="20"/>
              </w:rPr>
              <w:t xml:space="preserve">When I’m upset, I often try to find something humorous about </w:t>
            </w:r>
            <w:r>
              <w:rPr>
                <w:spacing w:val="-5"/>
                <w:sz w:val="20"/>
              </w:rPr>
              <w:t>it.</w:t>
            </w:r>
          </w:p>
        </w:tc>
        <w:tc>
          <w:tcPr>
            <w:tcW w:w="432" w:type="dxa"/>
          </w:tcPr>
          <w:p w14:paraId="3545A1FF" w14:textId="77777777" w:rsidR="00062BE7" w:rsidRDefault="00062BE7" w:rsidP="00C05875">
            <w:pPr>
              <w:pStyle w:val="TableParagraph"/>
              <w:rPr>
                <w:sz w:val="20"/>
              </w:rPr>
            </w:pPr>
          </w:p>
        </w:tc>
        <w:tc>
          <w:tcPr>
            <w:tcW w:w="432" w:type="dxa"/>
          </w:tcPr>
          <w:p w14:paraId="4B647712" w14:textId="77777777" w:rsidR="00062BE7" w:rsidRDefault="00062BE7" w:rsidP="00C05875">
            <w:pPr>
              <w:pStyle w:val="TableParagraph"/>
              <w:rPr>
                <w:sz w:val="20"/>
              </w:rPr>
            </w:pPr>
          </w:p>
        </w:tc>
        <w:tc>
          <w:tcPr>
            <w:tcW w:w="432" w:type="dxa"/>
          </w:tcPr>
          <w:p w14:paraId="6838D9A9" w14:textId="77777777" w:rsidR="00062BE7" w:rsidRDefault="00062BE7" w:rsidP="00C05875">
            <w:pPr>
              <w:pStyle w:val="TableParagraph"/>
              <w:rPr>
                <w:sz w:val="20"/>
              </w:rPr>
            </w:pPr>
          </w:p>
        </w:tc>
        <w:tc>
          <w:tcPr>
            <w:tcW w:w="432" w:type="dxa"/>
          </w:tcPr>
          <w:p w14:paraId="6803065A" w14:textId="77777777" w:rsidR="00062BE7" w:rsidRDefault="00062BE7" w:rsidP="00C05875">
            <w:pPr>
              <w:pStyle w:val="TableParagraph"/>
              <w:rPr>
                <w:sz w:val="20"/>
              </w:rPr>
            </w:pPr>
          </w:p>
        </w:tc>
        <w:tc>
          <w:tcPr>
            <w:tcW w:w="432" w:type="dxa"/>
          </w:tcPr>
          <w:p w14:paraId="5717A25B" w14:textId="77777777" w:rsidR="00062BE7" w:rsidRDefault="00062BE7" w:rsidP="00C05875">
            <w:pPr>
              <w:pStyle w:val="TableParagraph"/>
              <w:rPr>
                <w:sz w:val="20"/>
              </w:rPr>
            </w:pPr>
          </w:p>
        </w:tc>
      </w:tr>
      <w:tr w:rsidR="00062BE7" w14:paraId="04A648CA" w14:textId="77777777" w:rsidTr="00C05875">
        <w:trPr>
          <w:trHeight w:val="350"/>
        </w:trPr>
        <w:tc>
          <w:tcPr>
            <w:tcW w:w="432" w:type="dxa"/>
          </w:tcPr>
          <w:p w14:paraId="14D461ED" w14:textId="77777777" w:rsidR="00062BE7" w:rsidRDefault="00062BE7" w:rsidP="00C05875">
            <w:pPr>
              <w:pStyle w:val="TableParagraph"/>
              <w:spacing w:before="61"/>
              <w:ind w:right="68"/>
              <w:jc w:val="center"/>
              <w:rPr>
                <w:sz w:val="20"/>
              </w:rPr>
            </w:pPr>
            <w:r>
              <w:rPr>
                <w:spacing w:val="-10"/>
                <w:sz w:val="20"/>
              </w:rPr>
              <w:t>3</w:t>
            </w:r>
          </w:p>
        </w:tc>
        <w:tc>
          <w:tcPr>
            <w:tcW w:w="6912" w:type="dxa"/>
          </w:tcPr>
          <w:p w14:paraId="32BD8AFA" w14:textId="77777777" w:rsidR="00062BE7" w:rsidRDefault="00062BE7" w:rsidP="00C05875">
            <w:pPr>
              <w:pStyle w:val="TableParagraph"/>
              <w:spacing w:before="61"/>
              <w:ind w:left="120"/>
              <w:rPr>
                <w:sz w:val="20"/>
              </w:rPr>
            </w:pPr>
            <w:r>
              <w:rPr>
                <w:sz w:val="20"/>
              </w:rPr>
              <w:t xml:space="preserve">I try to look on the funny side of things when I feel </w:t>
            </w:r>
            <w:r>
              <w:rPr>
                <w:spacing w:val="-2"/>
                <w:sz w:val="20"/>
              </w:rPr>
              <w:t>stressed.</w:t>
            </w:r>
          </w:p>
        </w:tc>
        <w:tc>
          <w:tcPr>
            <w:tcW w:w="432" w:type="dxa"/>
          </w:tcPr>
          <w:p w14:paraId="2C897668" w14:textId="77777777" w:rsidR="00062BE7" w:rsidRDefault="00062BE7" w:rsidP="00C05875">
            <w:pPr>
              <w:pStyle w:val="TableParagraph"/>
              <w:rPr>
                <w:sz w:val="20"/>
              </w:rPr>
            </w:pPr>
          </w:p>
        </w:tc>
        <w:tc>
          <w:tcPr>
            <w:tcW w:w="432" w:type="dxa"/>
          </w:tcPr>
          <w:p w14:paraId="3090489A" w14:textId="77777777" w:rsidR="00062BE7" w:rsidRDefault="00062BE7" w:rsidP="00C05875">
            <w:pPr>
              <w:pStyle w:val="TableParagraph"/>
              <w:rPr>
                <w:sz w:val="20"/>
              </w:rPr>
            </w:pPr>
          </w:p>
        </w:tc>
        <w:tc>
          <w:tcPr>
            <w:tcW w:w="432" w:type="dxa"/>
          </w:tcPr>
          <w:p w14:paraId="2A3E071A" w14:textId="77777777" w:rsidR="00062BE7" w:rsidRDefault="00062BE7" w:rsidP="00C05875">
            <w:pPr>
              <w:pStyle w:val="TableParagraph"/>
              <w:rPr>
                <w:sz w:val="20"/>
              </w:rPr>
            </w:pPr>
          </w:p>
        </w:tc>
        <w:tc>
          <w:tcPr>
            <w:tcW w:w="432" w:type="dxa"/>
          </w:tcPr>
          <w:p w14:paraId="28A32B0A" w14:textId="77777777" w:rsidR="00062BE7" w:rsidRDefault="00062BE7" w:rsidP="00C05875">
            <w:pPr>
              <w:pStyle w:val="TableParagraph"/>
              <w:rPr>
                <w:sz w:val="20"/>
              </w:rPr>
            </w:pPr>
          </w:p>
        </w:tc>
        <w:tc>
          <w:tcPr>
            <w:tcW w:w="432" w:type="dxa"/>
          </w:tcPr>
          <w:p w14:paraId="16B6FA20" w14:textId="77777777" w:rsidR="00062BE7" w:rsidRDefault="00062BE7" w:rsidP="00C05875">
            <w:pPr>
              <w:pStyle w:val="TableParagraph"/>
              <w:rPr>
                <w:sz w:val="20"/>
              </w:rPr>
            </w:pPr>
          </w:p>
        </w:tc>
      </w:tr>
      <w:tr w:rsidR="00062BE7" w14:paraId="00C139CB" w14:textId="77777777" w:rsidTr="00C05875">
        <w:trPr>
          <w:trHeight w:val="350"/>
        </w:trPr>
        <w:tc>
          <w:tcPr>
            <w:tcW w:w="432" w:type="dxa"/>
          </w:tcPr>
          <w:p w14:paraId="7A431278" w14:textId="77777777" w:rsidR="00062BE7" w:rsidRDefault="00062BE7" w:rsidP="00C05875">
            <w:pPr>
              <w:pStyle w:val="TableParagraph"/>
              <w:spacing w:before="61"/>
              <w:ind w:right="68"/>
              <w:jc w:val="center"/>
              <w:rPr>
                <w:sz w:val="20"/>
              </w:rPr>
            </w:pPr>
            <w:r>
              <w:rPr>
                <w:spacing w:val="-10"/>
                <w:sz w:val="20"/>
              </w:rPr>
              <w:t>4</w:t>
            </w:r>
          </w:p>
        </w:tc>
        <w:tc>
          <w:tcPr>
            <w:tcW w:w="6912" w:type="dxa"/>
          </w:tcPr>
          <w:p w14:paraId="7A28826C" w14:textId="77777777" w:rsidR="00062BE7" w:rsidRDefault="00062BE7" w:rsidP="00C05875">
            <w:pPr>
              <w:pStyle w:val="TableParagraph"/>
              <w:spacing w:before="61"/>
              <w:ind w:left="120"/>
              <w:rPr>
                <w:sz w:val="20"/>
              </w:rPr>
            </w:pPr>
            <w:r>
              <w:rPr>
                <w:sz w:val="20"/>
              </w:rPr>
              <w:t xml:space="preserve">My sense of humor helps me stay </w:t>
            </w:r>
            <w:r>
              <w:rPr>
                <w:spacing w:val="-2"/>
                <w:sz w:val="20"/>
              </w:rPr>
              <w:t>positive.</w:t>
            </w:r>
          </w:p>
        </w:tc>
        <w:tc>
          <w:tcPr>
            <w:tcW w:w="432" w:type="dxa"/>
          </w:tcPr>
          <w:p w14:paraId="7F205A99" w14:textId="77777777" w:rsidR="00062BE7" w:rsidRDefault="00062BE7" w:rsidP="00C05875">
            <w:pPr>
              <w:pStyle w:val="TableParagraph"/>
              <w:rPr>
                <w:sz w:val="20"/>
              </w:rPr>
            </w:pPr>
          </w:p>
        </w:tc>
        <w:tc>
          <w:tcPr>
            <w:tcW w:w="432" w:type="dxa"/>
          </w:tcPr>
          <w:p w14:paraId="1740990B" w14:textId="77777777" w:rsidR="00062BE7" w:rsidRDefault="00062BE7" w:rsidP="00C05875">
            <w:pPr>
              <w:pStyle w:val="TableParagraph"/>
              <w:rPr>
                <w:sz w:val="20"/>
              </w:rPr>
            </w:pPr>
          </w:p>
        </w:tc>
        <w:tc>
          <w:tcPr>
            <w:tcW w:w="432" w:type="dxa"/>
          </w:tcPr>
          <w:p w14:paraId="243BFF68" w14:textId="77777777" w:rsidR="00062BE7" w:rsidRDefault="00062BE7" w:rsidP="00C05875">
            <w:pPr>
              <w:pStyle w:val="TableParagraph"/>
              <w:rPr>
                <w:sz w:val="20"/>
              </w:rPr>
            </w:pPr>
          </w:p>
        </w:tc>
        <w:tc>
          <w:tcPr>
            <w:tcW w:w="432" w:type="dxa"/>
          </w:tcPr>
          <w:p w14:paraId="2CC20C67" w14:textId="77777777" w:rsidR="00062BE7" w:rsidRDefault="00062BE7" w:rsidP="00C05875">
            <w:pPr>
              <w:pStyle w:val="TableParagraph"/>
              <w:rPr>
                <w:sz w:val="20"/>
              </w:rPr>
            </w:pPr>
          </w:p>
        </w:tc>
        <w:tc>
          <w:tcPr>
            <w:tcW w:w="432" w:type="dxa"/>
          </w:tcPr>
          <w:p w14:paraId="2B629A2B" w14:textId="77777777" w:rsidR="00062BE7" w:rsidRDefault="00062BE7" w:rsidP="00C05875">
            <w:pPr>
              <w:pStyle w:val="TableParagraph"/>
              <w:rPr>
                <w:sz w:val="20"/>
              </w:rPr>
            </w:pPr>
          </w:p>
        </w:tc>
      </w:tr>
      <w:tr w:rsidR="00062BE7" w14:paraId="1CA345C9" w14:textId="77777777" w:rsidTr="00C05875">
        <w:trPr>
          <w:trHeight w:val="350"/>
        </w:trPr>
        <w:tc>
          <w:tcPr>
            <w:tcW w:w="432" w:type="dxa"/>
          </w:tcPr>
          <w:p w14:paraId="0FD2CFE1" w14:textId="77777777" w:rsidR="00062BE7" w:rsidRDefault="00062BE7" w:rsidP="00C05875">
            <w:pPr>
              <w:pStyle w:val="TableParagraph"/>
              <w:spacing w:before="61"/>
              <w:ind w:right="68"/>
              <w:jc w:val="center"/>
              <w:rPr>
                <w:sz w:val="20"/>
              </w:rPr>
            </w:pPr>
            <w:r>
              <w:rPr>
                <w:spacing w:val="-10"/>
                <w:sz w:val="20"/>
              </w:rPr>
              <w:t>5</w:t>
            </w:r>
          </w:p>
        </w:tc>
        <w:tc>
          <w:tcPr>
            <w:tcW w:w="6912" w:type="dxa"/>
          </w:tcPr>
          <w:p w14:paraId="257DA7E2" w14:textId="77777777" w:rsidR="00062BE7" w:rsidRDefault="00062BE7" w:rsidP="00C05875">
            <w:pPr>
              <w:pStyle w:val="TableParagraph"/>
              <w:spacing w:before="61"/>
              <w:ind w:left="120"/>
              <w:rPr>
                <w:sz w:val="20"/>
              </w:rPr>
            </w:pPr>
            <w:r>
              <w:rPr>
                <w:sz w:val="20"/>
              </w:rPr>
              <w:t xml:space="preserve">I often laugh to myself about life’s </w:t>
            </w:r>
            <w:r>
              <w:rPr>
                <w:spacing w:val="-2"/>
                <w:sz w:val="20"/>
              </w:rPr>
              <w:t>absurdities.</w:t>
            </w:r>
          </w:p>
        </w:tc>
        <w:tc>
          <w:tcPr>
            <w:tcW w:w="432" w:type="dxa"/>
          </w:tcPr>
          <w:p w14:paraId="609E5078" w14:textId="77777777" w:rsidR="00062BE7" w:rsidRDefault="00062BE7" w:rsidP="00C05875">
            <w:pPr>
              <w:pStyle w:val="TableParagraph"/>
              <w:rPr>
                <w:sz w:val="20"/>
              </w:rPr>
            </w:pPr>
          </w:p>
        </w:tc>
        <w:tc>
          <w:tcPr>
            <w:tcW w:w="432" w:type="dxa"/>
          </w:tcPr>
          <w:p w14:paraId="3481F91A" w14:textId="77777777" w:rsidR="00062BE7" w:rsidRDefault="00062BE7" w:rsidP="00C05875">
            <w:pPr>
              <w:pStyle w:val="TableParagraph"/>
              <w:rPr>
                <w:sz w:val="20"/>
              </w:rPr>
            </w:pPr>
          </w:p>
        </w:tc>
        <w:tc>
          <w:tcPr>
            <w:tcW w:w="432" w:type="dxa"/>
          </w:tcPr>
          <w:p w14:paraId="793E3315" w14:textId="77777777" w:rsidR="00062BE7" w:rsidRDefault="00062BE7" w:rsidP="00C05875">
            <w:pPr>
              <w:pStyle w:val="TableParagraph"/>
              <w:rPr>
                <w:sz w:val="20"/>
              </w:rPr>
            </w:pPr>
          </w:p>
        </w:tc>
        <w:tc>
          <w:tcPr>
            <w:tcW w:w="432" w:type="dxa"/>
          </w:tcPr>
          <w:p w14:paraId="623AA842" w14:textId="77777777" w:rsidR="00062BE7" w:rsidRDefault="00062BE7" w:rsidP="00C05875">
            <w:pPr>
              <w:pStyle w:val="TableParagraph"/>
              <w:rPr>
                <w:sz w:val="20"/>
              </w:rPr>
            </w:pPr>
          </w:p>
        </w:tc>
        <w:tc>
          <w:tcPr>
            <w:tcW w:w="432" w:type="dxa"/>
          </w:tcPr>
          <w:p w14:paraId="7F55E0F0" w14:textId="77777777" w:rsidR="00062BE7" w:rsidRDefault="00062BE7" w:rsidP="00C05875">
            <w:pPr>
              <w:pStyle w:val="TableParagraph"/>
              <w:rPr>
                <w:sz w:val="20"/>
              </w:rPr>
            </w:pPr>
          </w:p>
        </w:tc>
      </w:tr>
    </w:tbl>
    <w:p w14:paraId="3EB8E764" w14:textId="77777777" w:rsidR="00062BE7" w:rsidRDefault="00062BE7" w:rsidP="00062BE7">
      <w:pPr>
        <w:pStyle w:val="BodyText"/>
        <w:spacing w:before="97"/>
        <w:rPr>
          <w:b/>
          <w:i/>
          <w:sz w:val="24"/>
        </w:rPr>
      </w:pPr>
    </w:p>
    <w:p w14:paraId="5691CA15" w14:textId="77777777" w:rsidR="00062BE7" w:rsidRDefault="00062BE7" w:rsidP="00062BE7">
      <w:pPr>
        <w:ind w:left="480"/>
        <w:rPr>
          <w:b/>
          <w:i/>
        </w:rPr>
      </w:pPr>
      <w:r>
        <w:rPr>
          <w:b/>
          <w:i/>
        </w:rPr>
        <w:t xml:space="preserve">Section C – Aggressive </w:t>
      </w:r>
      <w:r>
        <w:rPr>
          <w:b/>
          <w:i/>
          <w:spacing w:val="-2"/>
        </w:rPr>
        <w:t>Humor</w:t>
      </w:r>
    </w:p>
    <w:p w14:paraId="320270E8" w14:textId="77777777" w:rsidR="00062BE7" w:rsidRDefault="00062BE7" w:rsidP="00062BE7">
      <w:pPr>
        <w:pStyle w:val="BodyText"/>
        <w:spacing w:before="4"/>
        <w:rPr>
          <w:b/>
          <w:i/>
          <w:sz w:val="8"/>
        </w:rPr>
      </w:pPr>
    </w:p>
    <w:tbl>
      <w:tblPr>
        <w:tblW w:w="0" w:type="auto"/>
        <w:tblInd w:w="2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432"/>
        <w:gridCol w:w="6912"/>
        <w:gridCol w:w="432"/>
        <w:gridCol w:w="432"/>
        <w:gridCol w:w="432"/>
        <w:gridCol w:w="432"/>
        <w:gridCol w:w="432"/>
      </w:tblGrid>
      <w:tr w:rsidR="00062BE7" w14:paraId="69403B3E" w14:textId="77777777" w:rsidTr="00C05875">
        <w:trPr>
          <w:trHeight w:val="350"/>
        </w:trPr>
        <w:tc>
          <w:tcPr>
            <w:tcW w:w="432" w:type="dxa"/>
            <w:shd w:val="clear" w:color="auto" w:fill="D3D3D3"/>
          </w:tcPr>
          <w:p w14:paraId="22B22FA0" w14:textId="77777777" w:rsidR="00062BE7" w:rsidRDefault="00062BE7" w:rsidP="00C05875">
            <w:pPr>
              <w:pStyle w:val="TableParagraph"/>
              <w:spacing w:before="61"/>
              <w:ind w:right="68"/>
              <w:jc w:val="center"/>
              <w:rPr>
                <w:sz w:val="20"/>
              </w:rPr>
            </w:pPr>
            <w:r>
              <w:rPr>
                <w:spacing w:val="-10"/>
                <w:sz w:val="20"/>
              </w:rPr>
              <w:t>#</w:t>
            </w:r>
          </w:p>
        </w:tc>
        <w:tc>
          <w:tcPr>
            <w:tcW w:w="6912" w:type="dxa"/>
            <w:shd w:val="clear" w:color="auto" w:fill="D3D3D3"/>
          </w:tcPr>
          <w:p w14:paraId="28D9E192" w14:textId="77777777" w:rsidR="00062BE7" w:rsidRDefault="00062BE7" w:rsidP="00C05875">
            <w:pPr>
              <w:pStyle w:val="TableParagraph"/>
              <w:spacing w:before="61"/>
              <w:ind w:left="120"/>
              <w:rPr>
                <w:sz w:val="20"/>
              </w:rPr>
            </w:pPr>
            <w:r>
              <w:rPr>
                <w:spacing w:val="-2"/>
                <w:sz w:val="20"/>
              </w:rPr>
              <w:t>Statement</w:t>
            </w:r>
          </w:p>
        </w:tc>
        <w:tc>
          <w:tcPr>
            <w:tcW w:w="432" w:type="dxa"/>
            <w:shd w:val="clear" w:color="auto" w:fill="D3D3D3"/>
          </w:tcPr>
          <w:p w14:paraId="49AF6CB7" w14:textId="77777777" w:rsidR="00062BE7" w:rsidRDefault="00062BE7" w:rsidP="00C05875">
            <w:pPr>
              <w:pStyle w:val="TableParagraph"/>
              <w:spacing w:before="61"/>
              <w:ind w:left="120"/>
              <w:rPr>
                <w:sz w:val="20"/>
              </w:rPr>
            </w:pPr>
            <w:r>
              <w:rPr>
                <w:spacing w:val="-10"/>
                <w:sz w:val="20"/>
              </w:rPr>
              <w:t>1</w:t>
            </w:r>
          </w:p>
        </w:tc>
        <w:tc>
          <w:tcPr>
            <w:tcW w:w="432" w:type="dxa"/>
            <w:shd w:val="clear" w:color="auto" w:fill="D3D3D3"/>
          </w:tcPr>
          <w:p w14:paraId="69EA77AD" w14:textId="77777777" w:rsidR="00062BE7" w:rsidRDefault="00062BE7" w:rsidP="00C05875">
            <w:pPr>
              <w:pStyle w:val="TableParagraph"/>
              <w:spacing w:before="61"/>
              <w:ind w:left="120"/>
              <w:rPr>
                <w:sz w:val="20"/>
              </w:rPr>
            </w:pPr>
            <w:r>
              <w:rPr>
                <w:spacing w:val="-10"/>
                <w:sz w:val="20"/>
              </w:rPr>
              <w:t>2</w:t>
            </w:r>
          </w:p>
        </w:tc>
        <w:tc>
          <w:tcPr>
            <w:tcW w:w="432" w:type="dxa"/>
            <w:shd w:val="clear" w:color="auto" w:fill="D3D3D3"/>
          </w:tcPr>
          <w:p w14:paraId="62FE27D3" w14:textId="77777777" w:rsidR="00062BE7" w:rsidRDefault="00062BE7" w:rsidP="00C05875">
            <w:pPr>
              <w:pStyle w:val="TableParagraph"/>
              <w:spacing w:before="61"/>
              <w:ind w:left="119"/>
              <w:rPr>
                <w:sz w:val="20"/>
              </w:rPr>
            </w:pPr>
            <w:r>
              <w:rPr>
                <w:spacing w:val="-10"/>
                <w:sz w:val="20"/>
              </w:rPr>
              <w:t>3</w:t>
            </w:r>
          </w:p>
        </w:tc>
        <w:tc>
          <w:tcPr>
            <w:tcW w:w="432" w:type="dxa"/>
            <w:shd w:val="clear" w:color="auto" w:fill="D3D3D3"/>
          </w:tcPr>
          <w:p w14:paraId="4B4AACC8" w14:textId="77777777" w:rsidR="00062BE7" w:rsidRDefault="00062BE7" w:rsidP="00C05875">
            <w:pPr>
              <w:pStyle w:val="TableParagraph"/>
              <w:spacing w:before="61"/>
              <w:ind w:left="119"/>
              <w:rPr>
                <w:sz w:val="20"/>
              </w:rPr>
            </w:pPr>
            <w:r>
              <w:rPr>
                <w:spacing w:val="-10"/>
                <w:sz w:val="20"/>
              </w:rPr>
              <w:t>4</w:t>
            </w:r>
          </w:p>
        </w:tc>
        <w:tc>
          <w:tcPr>
            <w:tcW w:w="432" w:type="dxa"/>
            <w:shd w:val="clear" w:color="auto" w:fill="D3D3D3"/>
          </w:tcPr>
          <w:p w14:paraId="0AD35A6A" w14:textId="77777777" w:rsidR="00062BE7" w:rsidRDefault="00062BE7" w:rsidP="00C05875">
            <w:pPr>
              <w:pStyle w:val="TableParagraph"/>
              <w:spacing w:before="61"/>
              <w:ind w:left="119"/>
              <w:rPr>
                <w:sz w:val="20"/>
              </w:rPr>
            </w:pPr>
            <w:r>
              <w:rPr>
                <w:spacing w:val="-10"/>
                <w:sz w:val="20"/>
              </w:rPr>
              <w:t>5</w:t>
            </w:r>
          </w:p>
        </w:tc>
      </w:tr>
      <w:tr w:rsidR="00062BE7" w14:paraId="39201047" w14:textId="77777777" w:rsidTr="00C05875">
        <w:trPr>
          <w:trHeight w:val="350"/>
        </w:trPr>
        <w:tc>
          <w:tcPr>
            <w:tcW w:w="432" w:type="dxa"/>
          </w:tcPr>
          <w:p w14:paraId="602DB634" w14:textId="77777777" w:rsidR="00062BE7" w:rsidRDefault="00062BE7" w:rsidP="00C05875">
            <w:pPr>
              <w:pStyle w:val="TableParagraph"/>
              <w:spacing w:before="61"/>
              <w:ind w:right="68"/>
              <w:jc w:val="center"/>
              <w:rPr>
                <w:sz w:val="20"/>
              </w:rPr>
            </w:pPr>
            <w:r>
              <w:rPr>
                <w:spacing w:val="-10"/>
                <w:sz w:val="20"/>
              </w:rPr>
              <w:t>1</w:t>
            </w:r>
          </w:p>
        </w:tc>
        <w:tc>
          <w:tcPr>
            <w:tcW w:w="6912" w:type="dxa"/>
          </w:tcPr>
          <w:p w14:paraId="54B3CC52" w14:textId="77777777" w:rsidR="00062BE7" w:rsidRDefault="00062BE7" w:rsidP="00C05875">
            <w:pPr>
              <w:pStyle w:val="TableParagraph"/>
              <w:spacing w:before="61"/>
              <w:ind w:left="120"/>
              <w:rPr>
                <w:sz w:val="20"/>
              </w:rPr>
            </w:pPr>
            <w:r>
              <w:rPr>
                <w:sz w:val="20"/>
              </w:rPr>
              <w:t xml:space="preserve">I tease others to get a </w:t>
            </w:r>
            <w:r>
              <w:rPr>
                <w:spacing w:val="-2"/>
                <w:sz w:val="20"/>
              </w:rPr>
              <w:t>laugh.</w:t>
            </w:r>
          </w:p>
        </w:tc>
        <w:tc>
          <w:tcPr>
            <w:tcW w:w="432" w:type="dxa"/>
          </w:tcPr>
          <w:p w14:paraId="10B2410E" w14:textId="77777777" w:rsidR="00062BE7" w:rsidRDefault="00062BE7" w:rsidP="00C05875">
            <w:pPr>
              <w:pStyle w:val="TableParagraph"/>
              <w:rPr>
                <w:sz w:val="20"/>
              </w:rPr>
            </w:pPr>
          </w:p>
        </w:tc>
        <w:tc>
          <w:tcPr>
            <w:tcW w:w="432" w:type="dxa"/>
          </w:tcPr>
          <w:p w14:paraId="217672B5" w14:textId="77777777" w:rsidR="00062BE7" w:rsidRDefault="00062BE7" w:rsidP="00C05875">
            <w:pPr>
              <w:pStyle w:val="TableParagraph"/>
              <w:rPr>
                <w:sz w:val="20"/>
              </w:rPr>
            </w:pPr>
          </w:p>
        </w:tc>
        <w:tc>
          <w:tcPr>
            <w:tcW w:w="432" w:type="dxa"/>
          </w:tcPr>
          <w:p w14:paraId="581B3B35" w14:textId="77777777" w:rsidR="00062BE7" w:rsidRDefault="00062BE7" w:rsidP="00C05875">
            <w:pPr>
              <w:pStyle w:val="TableParagraph"/>
              <w:rPr>
                <w:sz w:val="20"/>
              </w:rPr>
            </w:pPr>
          </w:p>
        </w:tc>
        <w:tc>
          <w:tcPr>
            <w:tcW w:w="432" w:type="dxa"/>
          </w:tcPr>
          <w:p w14:paraId="27BB3599" w14:textId="77777777" w:rsidR="00062BE7" w:rsidRDefault="00062BE7" w:rsidP="00C05875">
            <w:pPr>
              <w:pStyle w:val="TableParagraph"/>
              <w:rPr>
                <w:sz w:val="20"/>
              </w:rPr>
            </w:pPr>
          </w:p>
        </w:tc>
        <w:tc>
          <w:tcPr>
            <w:tcW w:w="432" w:type="dxa"/>
          </w:tcPr>
          <w:p w14:paraId="54040426" w14:textId="77777777" w:rsidR="00062BE7" w:rsidRDefault="00062BE7" w:rsidP="00C05875">
            <w:pPr>
              <w:pStyle w:val="TableParagraph"/>
              <w:rPr>
                <w:sz w:val="20"/>
              </w:rPr>
            </w:pPr>
          </w:p>
        </w:tc>
      </w:tr>
      <w:tr w:rsidR="00062BE7" w14:paraId="56CA0A50" w14:textId="77777777" w:rsidTr="00C05875">
        <w:trPr>
          <w:trHeight w:val="350"/>
        </w:trPr>
        <w:tc>
          <w:tcPr>
            <w:tcW w:w="432" w:type="dxa"/>
          </w:tcPr>
          <w:p w14:paraId="1E1D51E8" w14:textId="77777777" w:rsidR="00062BE7" w:rsidRDefault="00062BE7" w:rsidP="00C05875">
            <w:pPr>
              <w:pStyle w:val="TableParagraph"/>
              <w:spacing w:before="61"/>
              <w:ind w:right="68"/>
              <w:jc w:val="center"/>
              <w:rPr>
                <w:sz w:val="20"/>
              </w:rPr>
            </w:pPr>
            <w:r>
              <w:rPr>
                <w:spacing w:val="-10"/>
                <w:sz w:val="20"/>
              </w:rPr>
              <w:t>2</w:t>
            </w:r>
          </w:p>
        </w:tc>
        <w:tc>
          <w:tcPr>
            <w:tcW w:w="6912" w:type="dxa"/>
          </w:tcPr>
          <w:p w14:paraId="65DBEA26" w14:textId="77777777" w:rsidR="00062BE7" w:rsidRDefault="00062BE7" w:rsidP="00C05875">
            <w:pPr>
              <w:pStyle w:val="TableParagraph"/>
              <w:spacing w:before="61"/>
              <w:ind w:left="120"/>
              <w:rPr>
                <w:sz w:val="20"/>
              </w:rPr>
            </w:pPr>
            <w:r>
              <w:rPr>
                <w:sz w:val="20"/>
              </w:rPr>
              <w:t xml:space="preserve">I enjoy sarcastic </w:t>
            </w:r>
            <w:r>
              <w:rPr>
                <w:spacing w:val="-2"/>
                <w:sz w:val="20"/>
              </w:rPr>
              <w:t>humor.</w:t>
            </w:r>
          </w:p>
        </w:tc>
        <w:tc>
          <w:tcPr>
            <w:tcW w:w="432" w:type="dxa"/>
          </w:tcPr>
          <w:p w14:paraId="40B2AED6" w14:textId="77777777" w:rsidR="00062BE7" w:rsidRDefault="00062BE7" w:rsidP="00C05875">
            <w:pPr>
              <w:pStyle w:val="TableParagraph"/>
              <w:rPr>
                <w:sz w:val="20"/>
              </w:rPr>
            </w:pPr>
          </w:p>
        </w:tc>
        <w:tc>
          <w:tcPr>
            <w:tcW w:w="432" w:type="dxa"/>
          </w:tcPr>
          <w:p w14:paraId="21EA2B53" w14:textId="77777777" w:rsidR="00062BE7" w:rsidRDefault="00062BE7" w:rsidP="00C05875">
            <w:pPr>
              <w:pStyle w:val="TableParagraph"/>
              <w:rPr>
                <w:sz w:val="20"/>
              </w:rPr>
            </w:pPr>
          </w:p>
        </w:tc>
        <w:tc>
          <w:tcPr>
            <w:tcW w:w="432" w:type="dxa"/>
          </w:tcPr>
          <w:p w14:paraId="2F8CD1FD" w14:textId="77777777" w:rsidR="00062BE7" w:rsidRDefault="00062BE7" w:rsidP="00C05875">
            <w:pPr>
              <w:pStyle w:val="TableParagraph"/>
              <w:rPr>
                <w:sz w:val="20"/>
              </w:rPr>
            </w:pPr>
          </w:p>
        </w:tc>
        <w:tc>
          <w:tcPr>
            <w:tcW w:w="432" w:type="dxa"/>
          </w:tcPr>
          <w:p w14:paraId="4860B1A6" w14:textId="77777777" w:rsidR="00062BE7" w:rsidRDefault="00062BE7" w:rsidP="00C05875">
            <w:pPr>
              <w:pStyle w:val="TableParagraph"/>
              <w:rPr>
                <w:sz w:val="20"/>
              </w:rPr>
            </w:pPr>
          </w:p>
        </w:tc>
        <w:tc>
          <w:tcPr>
            <w:tcW w:w="432" w:type="dxa"/>
          </w:tcPr>
          <w:p w14:paraId="408C05DF" w14:textId="77777777" w:rsidR="00062BE7" w:rsidRDefault="00062BE7" w:rsidP="00C05875">
            <w:pPr>
              <w:pStyle w:val="TableParagraph"/>
              <w:rPr>
                <w:sz w:val="20"/>
              </w:rPr>
            </w:pPr>
          </w:p>
        </w:tc>
      </w:tr>
      <w:tr w:rsidR="00062BE7" w14:paraId="5C7A35A9" w14:textId="77777777" w:rsidTr="00C05875">
        <w:trPr>
          <w:trHeight w:val="350"/>
        </w:trPr>
        <w:tc>
          <w:tcPr>
            <w:tcW w:w="432" w:type="dxa"/>
          </w:tcPr>
          <w:p w14:paraId="1FFA71C9" w14:textId="77777777" w:rsidR="00062BE7" w:rsidRDefault="00062BE7" w:rsidP="00C05875">
            <w:pPr>
              <w:pStyle w:val="TableParagraph"/>
              <w:spacing w:before="61"/>
              <w:ind w:right="68"/>
              <w:jc w:val="center"/>
              <w:rPr>
                <w:sz w:val="20"/>
              </w:rPr>
            </w:pPr>
            <w:r>
              <w:rPr>
                <w:spacing w:val="-10"/>
                <w:sz w:val="20"/>
              </w:rPr>
              <w:t>3</w:t>
            </w:r>
          </w:p>
        </w:tc>
        <w:tc>
          <w:tcPr>
            <w:tcW w:w="6912" w:type="dxa"/>
          </w:tcPr>
          <w:p w14:paraId="65EBF3E0" w14:textId="77777777" w:rsidR="00062BE7" w:rsidRDefault="00062BE7" w:rsidP="00C05875">
            <w:pPr>
              <w:pStyle w:val="TableParagraph"/>
              <w:spacing w:before="61"/>
              <w:ind w:left="120"/>
              <w:rPr>
                <w:sz w:val="20"/>
              </w:rPr>
            </w:pPr>
            <w:r>
              <w:rPr>
                <w:sz w:val="20"/>
              </w:rPr>
              <w:t xml:space="preserve">People sometimes think I’m being mean when I’m </w:t>
            </w:r>
            <w:r>
              <w:rPr>
                <w:spacing w:val="-2"/>
                <w:sz w:val="20"/>
              </w:rPr>
              <w:t>joking.</w:t>
            </w:r>
          </w:p>
        </w:tc>
        <w:tc>
          <w:tcPr>
            <w:tcW w:w="432" w:type="dxa"/>
          </w:tcPr>
          <w:p w14:paraId="27F7B9A2" w14:textId="77777777" w:rsidR="00062BE7" w:rsidRDefault="00062BE7" w:rsidP="00C05875">
            <w:pPr>
              <w:pStyle w:val="TableParagraph"/>
              <w:rPr>
                <w:sz w:val="20"/>
              </w:rPr>
            </w:pPr>
          </w:p>
        </w:tc>
        <w:tc>
          <w:tcPr>
            <w:tcW w:w="432" w:type="dxa"/>
          </w:tcPr>
          <w:p w14:paraId="65994CD9" w14:textId="77777777" w:rsidR="00062BE7" w:rsidRDefault="00062BE7" w:rsidP="00C05875">
            <w:pPr>
              <w:pStyle w:val="TableParagraph"/>
              <w:rPr>
                <w:sz w:val="20"/>
              </w:rPr>
            </w:pPr>
          </w:p>
        </w:tc>
        <w:tc>
          <w:tcPr>
            <w:tcW w:w="432" w:type="dxa"/>
          </w:tcPr>
          <w:p w14:paraId="4526083C" w14:textId="77777777" w:rsidR="00062BE7" w:rsidRDefault="00062BE7" w:rsidP="00C05875">
            <w:pPr>
              <w:pStyle w:val="TableParagraph"/>
              <w:rPr>
                <w:sz w:val="20"/>
              </w:rPr>
            </w:pPr>
          </w:p>
        </w:tc>
        <w:tc>
          <w:tcPr>
            <w:tcW w:w="432" w:type="dxa"/>
          </w:tcPr>
          <w:p w14:paraId="5F16B2BF" w14:textId="77777777" w:rsidR="00062BE7" w:rsidRDefault="00062BE7" w:rsidP="00C05875">
            <w:pPr>
              <w:pStyle w:val="TableParagraph"/>
              <w:rPr>
                <w:sz w:val="20"/>
              </w:rPr>
            </w:pPr>
          </w:p>
        </w:tc>
        <w:tc>
          <w:tcPr>
            <w:tcW w:w="432" w:type="dxa"/>
          </w:tcPr>
          <w:p w14:paraId="04D43822" w14:textId="77777777" w:rsidR="00062BE7" w:rsidRDefault="00062BE7" w:rsidP="00C05875">
            <w:pPr>
              <w:pStyle w:val="TableParagraph"/>
              <w:rPr>
                <w:sz w:val="20"/>
              </w:rPr>
            </w:pPr>
          </w:p>
        </w:tc>
      </w:tr>
      <w:tr w:rsidR="00062BE7" w14:paraId="60ABFEF5" w14:textId="77777777" w:rsidTr="00C05875">
        <w:trPr>
          <w:trHeight w:val="350"/>
        </w:trPr>
        <w:tc>
          <w:tcPr>
            <w:tcW w:w="432" w:type="dxa"/>
          </w:tcPr>
          <w:p w14:paraId="57696EE8" w14:textId="77777777" w:rsidR="00062BE7" w:rsidRDefault="00062BE7" w:rsidP="00C05875">
            <w:pPr>
              <w:pStyle w:val="TableParagraph"/>
              <w:spacing w:before="61"/>
              <w:ind w:right="68"/>
              <w:jc w:val="center"/>
              <w:rPr>
                <w:sz w:val="20"/>
              </w:rPr>
            </w:pPr>
            <w:r>
              <w:rPr>
                <w:spacing w:val="-10"/>
                <w:sz w:val="20"/>
              </w:rPr>
              <w:t>4</w:t>
            </w:r>
          </w:p>
        </w:tc>
        <w:tc>
          <w:tcPr>
            <w:tcW w:w="6912" w:type="dxa"/>
          </w:tcPr>
          <w:p w14:paraId="02D0A44F" w14:textId="77777777" w:rsidR="00062BE7" w:rsidRDefault="00062BE7" w:rsidP="00C05875">
            <w:pPr>
              <w:pStyle w:val="TableParagraph"/>
              <w:spacing w:before="61"/>
              <w:ind w:left="120"/>
              <w:rPr>
                <w:sz w:val="20"/>
              </w:rPr>
            </w:pPr>
            <w:r>
              <w:rPr>
                <w:sz w:val="20"/>
              </w:rPr>
              <w:t xml:space="preserve">I like to use humor to point out others’ </w:t>
            </w:r>
            <w:r>
              <w:rPr>
                <w:spacing w:val="-2"/>
                <w:sz w:val="20"/>
              </w:rPr>
              <w:t>mistakes.</w:t>
            </w:r>
          </w:p>
        </w:tc>
        <w:tc>
          <w:tcPr>
            <w:tcW w:w="432" w:type="dxa"/>
          </w:tcPr>
          <w:p w14:paraId="193C1F00" w14:textId="77777777" w:rsidR="00062BE7" w:rsidRDefault="00062BE7" w:rsidP="00C05875">
            <w:pPr>
              <w:pStyle w:val="TableParagraph"/>
              <w:rPr>
                <w:sz w:val="20"/>
              </w:rPr>
            </w:pPr>
          </w:p>
        </w:tc>
        <w:tc>
          <w:tcPr>
            <w:tcW w:w="432" w:type="dxa"/>
          </w:tcPr>
          <w:p w14:paraId="327E149A" w14:textId="77777777" w:rsidR="00062BE7" w:rsidRDefault="00062BE7" w:rsidP="00C05875">
            <w:pPr>
              <w:pStyle w:val="TableParagraph"/>
              <w:rPr>
                <w:sz w:val="20"/>
              </w:rPr>
            </w:pPr>
          </w:p>
        </w:tc>
        <w:tc>
          <w:tcPr>
            <w:tcW w:w="432" w:type="dxa"/>
          </w:tcPr>
          <w:p w14:paraId="29E91B02" w14:textId="77777777" w:rsidR="00062BE7" w:rsidRDefault="00062BE7" w:rsidP="00C05875">
            <w:pPr>
              <w:pStyle w:val="TableParagraph"/>
              <w:rPr>
                <w:sz w:val="20"/>
              </w:rPr>
            </w:pPr>
          </w:p>
        </w:tc>
        <w:tc>
          <w:tcPr>
            <w:tcW w:w="432" w:type="dxa"/>
          </w:tcPr>
          <w:p w14:paraId="6EBDE501" w14:textId="77777777" w:rsidR="00062BE7" w:rsidRDefault="00062BE7" w:rsidP="00C05875">
            <w:pPr>
              <w:pStyle w:val="TableParagraph"/>
              <w:rPr>
                <w:sz w:val="20"/>
              </w:rPr>
            </w:pPr>
          </w:p>
        </w:tc>
        <w:tc>
          <w:tcPr>
            <w:tcW w:w="432" w:type="dxa"/>
          </w:tcPr>
          <w:p w14:paraId="060749EF" w14:textId="77777777" w:rsidR="00062BE7" w:rsidRDefault="00062BE7" w:rsidP="00C05875">
            <w:pPr>
              <w:pStyle w:val="TableParagraph"/>
              <w:rPr>
                <w:sz w:val="20"/>
              </w:rPr>
            </w:pPr>
          </w:p>
        </w:tc>
      </w:tr>
      <w:tr w:rsidR="00062BE7" w14:paraId="4EC6B5C0" w14:textId="77777777" w:rsidTr="00C05875">
        <w:trPr>
          <w:trHeight w:val="350"/>
        </w:trPr>
        <w:tc>
          <w:tcPr>
            <w:tcW w:w="432" w:type="dxa"/>
          </w:tcPr>
          <w:p w14:paraId="4160F27E" w14:textId="77777777" w:rsidR="00062BE7" w:rsidRDefault="00062BE7" w:rsidP="00C05875">
            <w:pPr>
              <w:pStyle w:val="TableParagraph"/>
              <w:spacing w:before="61"/>
              <w:ind w:right="68"/>
              <w:jc w:val="center"/>
              <w:rPr>
                <w:sz w:val="20"/>
              </w:rPr>
            </w:pPr>
            <w:r>
              <w:rPr>
                <w:spacing w:val="-10"/>
                <w:sz w:val="20"/>
              </w:rPr>
              <w:t>5</w:t>
            </w:r>
          </w:p>
        </w:tc>
        <w:tc>
          <w:tcPr>
            <w:tcW w:w="6912" w:type="dxa"/>
          </w:tcPr>
          <w:p w14:paraId="3F439E6B" w14:textId="77777777" w:rsidR="00062BE7" w:rsidRDefault="00062BE7" w:rsidP="00C05875">
            <w:pPr>
              <w:pStyle w:val="TableParagraph"/>
              <w:spacing w:before="61"/>
              <w:ind w:left="120"/>
              <w:rPr>
                <w:sz w:val="20"/>
              </w:rPr>
            </w:pPr>
            <w:r>
              <w:rPr>
                <w:sz w:val="20"/>
              </w:rPr>
              <w:t xml:space="preserve">I find it easy to make jokes about people’s </w:t>
            </w:r>
            <w:r>
              <w:rPr>
                <w:spacing w:val="-2"/>
                <w:sz w:val="20"/>
              </w:rPr>
              <w:t>weaknesses.</w:t>
            </w:r>
          </w:p>
        </w:tc>
        <w:tc>
          <w:tcPr>
            <w:tcW w:w="432" w:type="dxa"/>
          </w:tcPr>
          <w:p w14:paraId="20215620" w14:textId="77777777" w:rsidR="00062BE7" w:rsidRDefault="00062BE7" w:rsidP="00C05875">
            <w:pPr>
              <w:pStyle w:val="TableParagraph"/>
              <w:rPr>
                <w:sz w:val="20"/>
              </w:rPr>
            </w:pPr>
          </w:p>
        </w:tc>
        <w:tc>
          <w:tcPr>
            <w:tcW w:w="432" w:type="dxa"/>
          </w:tcPr>
          <w:p w14:paraId="39F1C8A4" w14:textId="77777777" w:rsidR="00062BE7" w:rsidRDefault="00062BE7" w:rsidP="00C05875">
            <w:pPr>
              <w:pStyle w:val="TableParagraph"/>
              <w:rPr>
                <w:sz w:val="20"/>
              </w:rPr>
            </w:pPr>
          </w:p>
        </w:tc>
        <w:tc>
          <w:tcPr>
            <w:tcW w:w="432" w:type="dxa"/>
          </w:tcPr>
          <w:p w14:paraId="0BAB0C34" w14:textId="77777777" w:rsidR="00062BE7" w:rsidRDefault="00062BE7" w:rsidP="00C05875">
            <w:pPr>
              <w:pStyle w:val="TableParagraph"/>
              <w:rPr>
                <w:sz w:val="20"/>
              </w:rPr>
            </w:pPr>
          </w:p>
        </w:tc>
        <w:tc>
          <w:tcPr>
            <w:tcW w:w="432" w:type="dxa"/>
          </w:tcPr>
          <w:p w14:paraId="3BFFEB73" w14:textId="77777777" w:rsidR="00062BE7" w:rsidRDefault="00062BE7" w:rsidP="00C05875">
            <w:pPr>
              <w:pStyle w:val="TableParagraph"/>
              <w:rPr>
                <w:sz w:val="20"/>
              </w:rPr>
            </w:pPr>
          </w:p>
        </w:tc>
        <w:tc>
          <w:tcPr>
            <w:tcW w:w="432" w:type="dxa"/>
          </w:tcPr>
          <w:p w14:paraId="63F87C55" w14:textId="77777777" w:rsidR="00062BE7" w:rsidRDefault="00062BE7" w:rsidP="00C05875">
            <w:pPr>
              <w:pStyle w:val="TableParagraph"/>
              <w:rPr>
                <w:sz w:val="20"/>
              </w:rPr>
            </w:pPr>
          </w:p>
        </w:tc>
      </w:tr>
    </w:tbl>
    <w:p w14:paraId="38375DAB" w14:textId="77777777" w:rsidR="00062BE7" w:rsidRDefault="00062BE7" w:rsidP="00062BE7">
      <w:pPr>
        <w:pStyle w:val="BodyText"/>
        <w:spacing w:before="97"/>
        <w:rPr>
          <w:b/>
          <w:iCs/>
          <w:sz w:val="24"/>
        </w:rPr>
      </w:pPr>
    </w:p>
    <w:p w14:paraId="1C6FCE16" w14:textId="2832884C" w:rsidR="00093260" w:rsidRDefault="00093260" w:rsidP="00093260">
      <w:pPr>
        <w:ind w:left="480"/>
        <w:rPr>
          <w:b/>
          <w:i/>
        </w:rPr>
      </w:pPr>
      <w:r>
        <w:rPr>
          <w:b/>
          <w:i/>
        </w:rPr>
        <w:lastRenderedPageBreak/>
        <w:t xml:space="preserve">Section </w:t>
      </w:r>
      <w:r>
        <w:rPr>
          <w:b/>
          <w:i/>
        </w:rPr>
        <w:t>D</w:t>
      </w:r>
      <w:r>
        <w:rPr>
          <w:b/>
          <w:i/>
        </w:rPr>
        <w:t xml:space="preserve"> – </w:t>
      </w:r>
      <w:r>
        <w:rPr>
          <w:b/>
          <w:i/>
        </w:rPr>
        <w:t>Self-Defeating</w:t>
      </w:r>
      <w:r>
        <w:rPr>
          <w:b/>
          <w:i/>
        </w:rPr>
        <w:t xml:space="preserve"> </w:t>
      </w:r>
      <w:r>
        <w:rPr>
          <w:b/>
          <w:i/>
          <w:spacing w:val="-2"/>
        </w:rPr>
        <w:t>Humor</w:t>
      </w:r>
    </w:p>
    <w:p w14:paraId="0841DF83" w14:textId="77777777" w:rsidR="00093260" w:rsidRDefault="00093260" w:rsidP="00093260">
      <w:pPr>
        <w:pStyle w:val="BodyText"/>
        <w:spacing w:before="4"/>
        <w:rPr>
          <w:b/>
          <w:i/>
          <w:sz w:val="8"/>
        </w:rPr>
      </w:pPr>
    </w:p>
    <w:tbl>
      <w:tblPr>
        <w:tblW w:w="9504" w:type="dxa"/>
        <w:tblInd w:w="2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432"/>
        <w:gridCol w:w="6912"/>
        <w:gridCol w:w="432"/>
        <w:gridCol w:w="432"/>
        <w:gridCol w:w="432"/>
        <w:gridCol w:w="432"/>
        <w:gridCol w:w="432"/>
      </w:tblGrid>
      <w:tr w:rsidR="00093260" w14:paraId="2AE78DCE" w14:textId="77777777" w:rsidTr="00093260">
        <w:trPr>
          <w:trHeight w:val="350"/>
        </w:trPr>
        <w:tc>
          <w:tcPr>
            <w:tcW w:w="432" w:type="dxa"/>
            <w:shd w:val="clear" w:color="auto" w:fill="D3D3D3"/>
          </w:tcPr>
          <w:p w14:paraId="62285CEF" w14:textId="77777777" w:rsidR="00093260" w:rsidRDefault="00093260" w:rsidP="00C05875">
            <w:pPr>
              <w:pStyle w:val="TableParagraph"/>
              <w:spacing w:before="61"/>
              <w:ind w:right="68"/>
              <w:jc w:val="center"/>
              <w:rPr>
                <w:sz w:val="20"/>
              </w:rPr>
            </w:pPr>
            <w:r>
              <w:rPr>
                <w:spacing w:val="-10"/>
                <w:sz w:val="20"/>
              </w:rPr>
              <w:t>#</w:t>
            </w:r>
          </w:p>
        </w:tc>
        <w:tc>
          <w:tcPr>
            <w:tcW w:w="6912" w:type="dxa"/>
            <w:shd w:val="clear" w:color="auto" w:fill="D3D3D3"/>
          </w:tcPr>
          <w:p w14:paraId="41822D71" w14:textId="77777777" w:rsidR="00093260" w:rsidRDefault="00093260" w:rsidP="00C05875">
            <w:pPr>
              <w:pStyle w:val="TableParagraph"/>
              <w:spacing w:before="61"/>
              <w:ind w:left="120"/>
              <w:rPr>
                <w:sz w:val="20"/>
              </w:rPr>
            </w:pPr>
            <w:r>
              <w:rPr>
                <w:spacing w:val="-2"/>
                <w:sz w:val="20"/>
              </w:rPr>
              <w:t>Statement</w:t>
            </w:r>
          </w:p>
        </w:tc>
        <w:tc>
          <w:tcPr>
            <w:tcW w:w="432" w:type="dxa"/>
            <w:shd w:val="clear" w:color="auto" w:fill="D3D3D3"/>
          </w:tcPr>
          <w:p w14:paraId="3A16221E" w14:textId="77777777" w:rsidR="00093260" w:rsidRDefault="00093260" w:rsidP="00C05875">
            <w:pPr>
              <w:pStyle w:val="TableParagraph"/>
              <w:spacing w:before="61"/>
              <w:ind w:left="120"/>
              <w:rPr>
                <w:sz w:val="20"/>
              </w:rPr>
            </w:pPr>
            <w:r>
              <w:rPr>
                <w:spacing w:val="-10"/>
                <w:sz w:val="20"/>
              </w:rPr>
              <w:t>1</w:t>
            </w:r>
          </w:p>
        </w:tc>
        <w:tc>
          <w:tcPr>
            <w:tcW w:w="432" w:type="dxa"/>
            <w:shd w:val="clear" w:color="auto" w:fill="D3D3D3"/>
          </w:tcPr>
          <w:p w14:paraId="7E27991C" w14:textId="77777777" w:rsidR="00093260" w:rsidRDefault="00093260" w:rsidP="00C05875">
            <w:pPr>
              <w:pStyle w:val="TableParagraph"/>
              <w:spacing w:before="61"/>
              <w:ind w:left="120"/>
              <w:rPr>
                <w:sz w:val="20"/>
              </w:rPr>
            </w:pPr>
            <w:r>
              <w:rPr>
                <w:spacing w:val="-10"/>
                <w:sz w:val="20"/>
              </w:rPr>
              <w:t>2</w:t>
            </w:r>
          </w:p>
        </w:tc>
        <w:tc>
          <w:tcPr>
            <w:tcW w:w="432" w:type="dxa"/>
            <w:shd w:val="clear" w:color="auto" w:fill="D3D3D3"/>
          </w:tcPr>
          <w:p w14:paraId="5029BA90" w14:textId="77777777" w:rsidR="00093260" w:rsidRDefault="00093260" w:rsidP="00C05875">
            <w:pPr>
              <w:pStyle w:val="TableParagraph"/>
              <w:spacing w:before="61"/>
              <w:ind w:left="119"/>
              <w:rPr>
                <w:sz w:val="20"/>
              </w:rPr>
            </w:pPr>
            <w:r>
              <w:rPr>
                <w:spacing w:val="-10"/>
                <w:sz w:val="20"/>
              </w:rPr>
              <w:t>3</w:t>
            </w:r>
          </w:p>
        </w:tc>
        <w:tc>
          <w:tcPr>
            <w:tcW w:w="432" w:type="dxa"/>
            <w:shd w:val="clear" w:color="auto" w:fill="D3D3D3"/>
          </w:tcPr>
          <w:p w14:paraId="6BE6F5A9" w14:textId="77777777" w:rsidR="00093260" w:rsidRDefault="00093260" w:rsidP="00C05875">
            <w:pPr>
              <w:pStyle w:val="TableParagraph"/>
              <w:spacing w:before="61"/>
              <w:ind w:left="119"/>
              <w:rPr>
                <w:sz w:val="20"/>
              </w:rPr>
            </w:pPr>
            <w:r>
              <w:rPr>
                <w:spacing w:val="-10"/>
                <w:sz w:val="20"/>
              </w:rPr>
              <w:t>4</w:t>
            </w:r>
          </w:p>
        </w:tc>
        <w:tc>
          <w:tcPr>
            <w:tcW w:w="432" w:type="dxa"/>
            <w:shd w:val="clear" w:color="auto" w:fill="D3D3D3"/>
          </w:tcPr>
          <w:p w14:paraId="166B3BF3" w14:textId="77777777" w:rsidR="00093260" w:rsidRDefault="00093260" w:rsidP="00C05875">
            <w:pPr>
              <w:pStyle w:val="TableParagraph"/>
              <w:spacing w:before="61"/>
              <w:ind w:left="119"/>
              <w:rPr>
                <w:sz w:val="20"/>
              </w:rPr>
            </w:pPr>
            <w:r>
              <w:rPr>
                <w:spacing w:val="-10"/>
                <w:sz w:val="20"/>
              </w:rPr>
              <w:t>5</w:t>
            </w:r>
          </w:p>
        </w:tc>
      </w:tr>
      <w:tr w:rsidR="00093260" w14:paraId="6B9AB2F8" w14:textId="77777777" w:rsidTr="00093260">
        <w:trPr>
          <w:trHeight w:val="350"/>
        </w:trPr>
        <w:tc>
          <w:tcPr>
            <w:tcW w:w="432" w:type="dxa"/>
          </w:tcPr>
          <w:p w14:paraId="1037D7FA" w14:textId="77777777" w:rsidR="00093260" w:rsidRDefault="00093260" w:rsidP="00093260">
            <w:pPr>
              <w:pStyle w:val="TableParagraph"/>
              <w:spacing w:before="61"/>
              <w:ind w:right="68"/>
              <w:jc w:val="center"/>
              <w:rPr>
                <w:sz w:val="20"/>
              </w:rPr>
            </w:pPr>
            <w:r>
              <w:rPr>
                <w:spacing w:val="-10"/>
                <w:sz w:val="20"/>
              </w:rPr>
              <w:t>1</w:t>
            </w:r>
          </w:p>
        </w:tc>
        <w:tc>
          <w:tcPr>
            <w:tcW w:w="6912" w:type="dxa"/>
          </w:tcPr>
          <w:p w14:paraId="496557E1" w14:textId="5D0AC445" w:rsidR="00093260" w:rsidRDefault="00093260" w:rsidP="00093260">
            <w:pPr>
              <w:pStyle w:val="TableParagraph"/>
              <w:spacing w:before="61"/>
              <w:ind w:left="120"/>
              <w:rPr>
                <w:sz w:val="20"/>
              </w:rPr>
            </w:pPr>
            <w:r>
              <w:rPr>
                <w:sz w:val="20"/>
              </w:rPr>
              <w:t xml:space="preserve">I often make jokes about my own </w:t>
            </w:r>
            <w:r>
              <w:rPr>
                <w:spacing w:val="-2"/>
                <w:sz w:val="20"/>
              </w:rPr>
              <w:t>faults.</w:t>
            </w:r>
          </w:p>
        </w:tc>
        <w:tc>
          <w:tcPr>
            <w:tcW w:w="432" w:type="dxa"/>
          </w:tcPr>
          <w:p w14:paraId="4FE92635" w14:textId="77777777" w:rsidR="00093260" w:rsidRDefault="00093260" w:rsidP="00093260">
            <w:pPr>
              <w:pStyle w:val="TableParagraph"/>
              <w:rPr>
                <w:sz w:val="20"/>
              </w:rPr>
            </w:pPr>
          </w:p>
        </w:tc>
        <w:tc>
          <w:tcPr>
            <w:tcW w:w="432" w:type="dxa"/>
          </w:tcPr>
          <w:p w14:paraId="3E6BA66E" w14:textId="77777777" w:rsidR="00093260" w:rsidRDefault="00093260" w:rsidP="00093260">
            <w:pPr>
              <w:pStyle w:val="TableParagraph"/>
              <w:rPr>
                <w:sz w:val="20"/>
              </w:rPr>
            </w:pPr>
          </w:p>
        </w:tc>
        <w:tc>
          <w:tcPr>
            <w:tcW w:w="432" w:type="dxa"/>
          </w:tcPr>
          <w:p w14:paraId="42DCA85F" w14:textId="77777777" w:rsidR="00093260" w:rsidRDefault="00093260" w:rsidP="00093260">
            <w:pPr>
              <w:pStyle w:val="TableParagraph"/>
              <w:rPr>
                <w:sz w:val="20"/>
              </w:rPr>
            </w:pPr>
          </w:p>
        </w:tc>
        <w:tc>
          <w:tcPr>
            <w:tcW w:w="432" w:type="dxa"/>
          </w:tcPr>
          <w:p w14:paraId="26341942" w14:textId="77777777" w:rsidR="00093260" w:rsidRDefault="00093260" w:rsidP="00093260">
            <w:pPr>
              <w:pStyle w:val="TableParagraph"/>
              <w:rPr>
                <w:sz w:val="20"/>
              </w:rPr>
            </w:pPr>
          </w:p>
        </w:tc>
        <w:tc>
          <w:tcPr>
            <w:tcW w:w="432" w:type="dxa"/>
          </w:tcPr>
          <w:p w14:paraId="37B9BD2A" w14:textId="77777777" w:rsidR="00093260" w:rsidRDefault="00093260" w:rsidP="00093260">
            <w:pPr>
              <w:pStyle w:val="TableParagraph"/>
              <w:rPr>
                <w:sz w:val="20"/>
              </w:rPr>
            </w:pPr>
          </w:p>
        </w:tc>
      </w:tr>
      <w:tr w:rsidR="00093260" w14:paraId="729F8755" w14:textId="77777777" w:rsidTr="00093260">
        <w:trPr>
          <w:trHeight w:val="350"/>
        </w:trPr>
        <w:tc>
          <w:tcPr>
            <w:tcW w:w="432" w:type="dxa"/>
          </w:tcPr>
          <w:p w14:paraId="28D0D592" w14:textId="77777777" w:rsidR="00093260" w:rsidRDefault="00093260" w:rsidP="00093260">
            <w:pPr>
              <w:pStyle w:val="TableParagraph"/>
              <w:spacing w:before="61"/>
              <w:ind w:right="68"/>
              <w:jc w:val="center"/>
              <w:rPr>
                <w:sz w:val="20"/>
              </w:rPr>
            </w:pPr>
            <w:r>
              <w:rPr>
                <w:spacing w:val="-10"/>
                <w:sz w:val="20"/>
              </w:rPr>
              <w:t>2</w:t>
            </w:r>
          </w:p>
        </w:tc>
        <w:tc>
          <w:tcPr>
            <w:tcW w:w="6912" w:type="dxa"/>
          </w:tcPr>
          <w:p w14:paraId="6E9E1715" w14:textId="2028E6DA" w:rsidR="00093260" w:rsidRDefault="00093260" w:rsidP="00093260">
            <w:pPr>
              <w:pStyle w:val="TableParagraph"/>
              <w:spacing w:before="61"/>
              <w:ind w:left="120"/>
              <w:rPr>
                <w:sz w:val="20"/>
              </w:rPr>
            </w:pPr>
            <w:r>
              <w:rPr>
                <w:sz w:val="20"/>
              </w:rPr>
              <w:t xml:space="preserve">I let others laugh at me more than I </w:t>
            </w:r>
            <w:r>
              <w:rPr>
                <w:spacing w:val="-2"/>
                <w:sz w:val="20"/>
              </w:rPr>
              <w:t>should.</w:t>
            </w:r>
          </w:p>
        </w:tc>
        <w:tc>
          <w:tcPr>
            <w:tcW w:w="432" w:type="dxa"/>
          </w:tcPr>
          <w:p w14:paraId="41E860B0" w14:textId="77777777" w:rsidR="00093260" w:rsidRDefault="00093260" w:rsidP="00093260">
            <w:pPr>
              <w:pStyle w:val="TableParagraph"/>
              <w:rPr>
                <w:sz w:val="20"/>
              </w:rPr>
            </w:pPr>
          </w:p>
        </w:tc>
        <w:tc>
          <w:tcPr>
            <w:tcW w:w="432" w:type="dxa"/>
          </w:tcPr>
          <w:p w14:paraId="0AD21489" w14:textId="77777777" w:rsidR="00093260" w:rsidRDefault="00093260" w:rsidP="00093260">
            <w:pPr>
              <w:pStyle w:val="TableParagraph"/>
              <w:rPr>
                <w:sz w:val="20"/>
              </w:rPr>
            </w:pPr>
          </w:p>
        </w:tc>
        <w:tc>
          <w:tcPr>
            <w:tcW w:w="432" w:type="dxa"/>
          </w:tcPr>
          <w:p w14:paraId="386A8205" w14:textId="77777777" w:rsidR="00093260" w:rsidRDefault="00093260" w:rsidP="00093260">
            <w:pPr>
              <w:pStyle w:val="TableParagraph"/>
              <w:rPr>
                <w:sz w:val="20"/>
              </w:rPr>
            </w:pPr>
          </w:p>
        </w:tc>
        <w:tc>
          <w:tcPr>
            <w:tcW w:w="432" w:type="dxa"/>
          </w:tcPr>
          <w:p w14:paraId="690AC0C5" w14:textId="77777777" w:rsidR="00093260" w:rsidRDefault="00093260" w:rsidP="00093260">
            <w:pPr>
              <w:pStyle w:val="TableParagraph"/>
              <w:rPr>
                <w:sz w:val="20"/>
              </w:rPr>
            </w:pPr>
          </w:p>
        </w:tc>
        <w:tc>
          <w:tcPr>
            <w:tcW w:w="432" w:type="dxa"/>
          </w:tcPr>
          <w:p w14:paraId="5C92464B" w14:textId="77777777" w:rsidR="00093260" w:rsidRDefault="00093260" w:rsidP="00093260">
            <w:pPr>
              <w:pStyle w:val="TableParagraph"/>
              <w:rPr>
                <w:sz w:val="20"/>
              </w:rPr>
            </w:pPr>
          </w:p>
        </w:tc>
      </w:tr>
      <w:tr w:rsidR="00093260" w14:paraId="2E97381A" w14:textId="77777777" w:rsidTr="00093260">
        <w:trPr>
          <w:trHeight w:val="350"/>
        </w:trPr>
        <w:tc>
          <w:tcPr>
            <w:tcW w:w="432" w:type="dxa"/>
          </w:tcPr>
          <w:p w14:paraId="6D17AAC8" w14:textId="77777777" w:rsidR="00093260" w:rsidRDefault="00093260" w:rsidP="00093260">
            <w:pPr>
              <w:pStyle w:val="TableParagraph"/>
              <w:spacing w:before="61"/>
              <w:ind w:right="68"/>
              <w:jc w:val="center"/>
              <w:rPr>
                <w:sz w:val="20"/>
              </w:rPr>
            </w:pPr>
            <w:r>
              <w:rPr>
                <w:spacing w:val="-10"/>
                <w:sz w:val="20"/>
              </w:rPr>
              <w:t>3</w:t>
            </w:r>
          </w:p>
        </w:tc>
        <w:tc>
          <w:tcPr>
            <w:tcW w:w="6912" w:type="dxa"/>
          </w:tcPr>
          <w:p w14:paraId="3FFFB1DE" w14:textId="44DC0480" w:rsidR="00093260" w:rsidRDefault="00093260" w:rsidP="00093260">
            <w:pPr>
              <w:pStyle w:val="TableParagraph"/>
              <w:spacing w:before="61"/>
              <w:ind w:left="120"/>
              <w:rPr>
                <w:sz w:val="20"/>
              </w:rPr>
            </w:pPr>
            <w:r>
              <w:rPr>
                <w:sz w:val="20"/>
              </w:rPr>
              <w:t xml:space="preserve">I use self-deprecating humor to make people like </w:t>
            </w:r>
            <w:r>
              <w:rPr>
                <w:spacing w:val="-5"/>
                <w:sz w:val="20"/>
              </w:rPr>
              <w:t>me.</w:t>
            </w:r>
          </w:p>
        </w:tc>
        <w:tc>
          <w:tcPr>
            <w:tcW w:w="432" w:type="dxa"/>
          </w:tcPr>
          <w:p w14:paraId="4F576B30" w14:textId="77777777" w:rsidR="00093260" w:rsidRDefault="00093260" w:rsidP="00093260">
            <w:pPr>
              <w:pStyle w:val="TableParagraph"/>
              <w:rPr>
                <w:sz w:val="20"/>
              </w:rPr>
            </w:pPr>
          </w:p>
        </w:tc>
        <w:tc>
          <w:tcPr>
            <w:tcW w:w="432" w:type="dxa"/>
          </w:tcPr>
          <w:p w14:paraId="67B7EC99" w14:textId="77777777" w:rsidR="00093260" w:rsidRDefault="00093260" w:rsidP="00093260">
            <w:pPr>
              <w:pStyle w:val="TableParagraph"/>
              <w:rPr>
                <w:sz w:val="20"/>
              </w:rPr>
            </w:pPr>
          </w:p>
        </w:tc>
        <w:tc>
          <w:tcPr>
            <w:tcW w:w="432" w:type="dxa"/>
          </w:tcPr>
          <w:p w14:paraId="15FC9375" w14:textId="77777777" w:rsidR="00093260" w:rsidRDefault="00093260" w:rsidP="00093260">
            <w:pPr>
              <w:pStyle w:val="TableParagraph"/>
              <w:rPr>
                <w:sz w:val="20"/>
              </w:rPr>
            </w:pPr>
          </w:p>
        </w:tc>
        <w:tc>
          <w:tcPr>
            <w:tcW w:w="432" w:type="dxa"/>
          </w:tcPr>
          <w:p w14:paraId="15B1BC3C" w14:textId="77777777" w:rsidR="00093260" w:rsidRDefault="00093260" w:rsidP="00093260">
            <w:pPr>
              <w:pStyle w:val="TableParagraph"/>
              <w:rPr>
                <w:sz w:val="20"/>
              </w:rPr>
            </w:pPr>
          </w:p>
        </w:tc>
        <w:tc>
          <w:tcPr>
            <w:tcW w:w="432" w:type="dxa"/>
          </w:tcPr>
          <w:p w14:paraId="5E8EFD45" w14:textId="77777777" w:rsidR="00093260" w:rsidRDefault="00093260" w:rsidP="00093260">
            <w:pPr>
              <w:pStyle w:val="TableParagraph"/>
              <w:rPr>
                <w:sz w:val="20"/>
              </w:rPr>
            </w:pPr>
          </w:p>
        </w:tc>
      </w:tr>
      <w:tr w:rsidR="00093260" w14:paraId="33774719" w14:textId="77777777" w:rsidTr="00093260">
        <w:trPr>
          <w:trHeight w:val="350"/>
        </w:trPr>
        <w:tc>
          <w:tcPr>
            <w:tcW w:w="432" w:type="dxa"/>
          </w:tcPr>
          <w:p w14:paraId="7A5016D5" w14:textId="77777777" w:rsidR="00093260" w:rsidRDefault="00093260" w:rsidP="00093260">
            <w:pPr>
              <w:pStyle w:val="TableParagraph"/>
              <w:spacing w:before="61"/>
              <w:ind w:right="68"/>
              <w:jc w:val="center"/>
              <w:rPr>
                <w:sz w:val="20"/>
              </w:rPr>
            </w:pPr>
            <w:r>
              <w:rPr>
                <w:spacing w:val="-10"/>
                <w:sz w:val="20"/>
              </w:rPr>
              <w:t>4</w:t>
            </w:r>
          </w:p>
        </w:tc>
        <w:tc>
          <w:tcPr>
            <w:tcW w:w="6912" w:type="dxa"/>
          </w:tcPr>
          <w:p w14:paraId="6D88DDF7" w14:textId="318BF3B2" w:rsidR="00093260" w:rsidRDefault="00093260" w:rsidP="00093260">
            <w:pPr>
              <w:pStyle w:val="TableParagraph"/>
              <w:spacing w:before="61"/>
              <w:ind w:left="120"/>
              <w:rPr>
                <w:sz w:val="20"/>
              </w:rPr>
            </w:pPr>
            <w:r>
              <w:rPr>
                <w:sz w:val="20"/>
              </w:rPr>
              <w:t xml:space="preserve">I laugh at jokes made at my </w:t>
            </w:r>
            <w:r>
              <w:rPr>
                <w:spacing w:val="-2"/>
                <w:sz w:val="20"/>
              </w:rPr>
              <w:t>expense.</w:t>
            </w:r>
          </w:p>
        </w:tc>
        <w:tc>
          <w:tcPr>
            <w:tcW w:w="432" w:type="dxa"/>
          </w:tcPr>
          <w:p w14:paraId="36B83ED9" w14:textId="77777777" w:rsidR="00093260" w:rsidRDefault="00093260" w:rsidP="00093260">
            <w:pPr>
              <w:pStyle w:val="TableParagraph"/>
              <w:rPr>
                <w:sz w:val="20"/>
              </w:rPr>
            </w:pPr>
          </w:p>
        </w:tc>
        <w:tc>
          <w:tcPr>
            <w:tcW w:w="432" w:type="dxa"/>
          </w:tcPr>
          <w:p w14:paraId="554FD6E2" w14:textId="77777777" w:rsidR="00093260" w:rsidRDefault="00093260" w:rsidP="00093260">
            <w:pPr>
              <w:pStyle w:val="TableParagraph"/>
              <w:rPr>
                <w:sz w:val="20"/>
              </w:rPr>
            </w:pPr>
          </w:p>
        </w:tc>
        <w:tc>
          <w:tcPr>
            <w:tcW w:w="432" w:type="dxa"/>
          </w:tcPr>
          <w:p w14:paraId="72F383F3" w14:textId="77777777" w:rsidR="00093260" w:rsidRDefault="00093260" w:rsidP="00093260">
            <w:pPr>
              <w:pStyle w:val="TableParagraph"/>
              <w:rPr>
                <w:sz w:val="20"/>
              </w:rPr>
            </w:pPr>
          </w:p>
        </w:tc>
        <w:tc>
          <w:tcPr>
            <w:tcW w:w="432" w:type="dxa"/>
          </w:tcPr>
          <w:p w14:paraId="0319F80B" w14:textId="77777777" w:rsidR="00093260" w:rsidRDefault="00093260" w:rsidP="00093260">
            <w:pPr>
              <w:pStyle w:val="TableParagraph"/>
              <w:rPr>
                <w:sz w:val="20"/>
              </w:rPr>
            </w:pPr>
          </w:p>
        </w:tc>
        <w:tc>
          <w:tcPr>
            <w:tcW w:w="432" w:type="dxa"/>
          </w:tcPr>
          <w:p w14:paraId="164D6DBA" w14:textId="77777777" w:rsidR="00093260" w:rsidRDefault="00093260" w:rsidP="00093260">
            <w:pPr>
              <w:pStyle w:val="TableParagraph"/>
              <w:rPr>
                <w:sz w:val="20"/>
              </w:rPr>
            </w:pPr>
          </w:p>
        </w:tc>
      </w:tr>
      <w:tr w:rsidR="00093260" w14:paraId="6F024AA9" w14:textId="77777777" w:rsidTr="00093260">
        <w:trPr>
          <w:trHeight w:val="350"/>
        </w:trPr>
        <w:tc>
          <w:tcPr>
            <w:tcW w:w="432" w:type="dxa"/>
          </w:tcPr>
          <w:p w14:paraId="01EF625A" w14:textId="77777777" w:rsidR="00093260" w:rsidRDefault="00093260" w:rsidP="00093260">
            <w:pPr>
              <w:pStyle w:val="TableParagraph"/>
              <w:spacing w:before="61"/>
              <w:ind w:right="68"/>
              <w:jc w:val="center"/>
              <w:rPr>
                <w:sz w:val="20"/>
              </w:rPr>
            </w:pPr>
            <w:r>
              <w:rPr>
                <w:spacing w:val="-10"/>
                <w:sz w:val="20"/>
              </w:rPr>
              <w:t>5</w:t>
            </w:r>
          </w:p>
        </w:tc>
        <w:tc>
          <w:tcPr>
            <w:tcW w:w="6912" w:type="dxa"/>
          </w:tcPr>
          <w:p w14:paraId="579CC91F" w14:textId="58A38DD5" w:rsidR="00093260" w:rsidRDefault="00093260" w:rsidP="00093260">
            <w:pPr>
              <w:pStyle w:val="TableParagraph"/>
              <w:spacing w:before="61"/>
              <w:ind w:left="120"/>
              <w:rPr>
                <w:sz w:val="20"/>
              </w:rPr>
            </w:pPr>
            <w:r>
              <w:rPr>
                <w:sz w:val="20"/>
              </w:rPr>
              <w:t xml:space="preserve">I use humor to hide my true </w:t>
            </w:r>
            <w:r>
              <w:rPr>
                <w:spacing w:val="-2"/>
                <w:sz w:val="20"/>
              </w:rPr>
              <w:t>feelings.</w:t>
            </w:r>
          </w:p>
        </w:tc>
        <w:tc>
          <w:tcPr>
            <w:tcW w:w="432" w:type="dxa"/>
          </w:tcPr>
          <w:p w14:paraId="34DC8D78" w14:textId="77777777" w:rsidR="00093260" w:rsidRDefault="00093260" w:rsidP="00093260">
            <w:pPr>
              <w:pStyle w:val="TableParagraph"/>
              <w:rPr>
                <w:sz w:val="20"/>
              </w:rPr>
            </w:pPr>
          </w:p>
        </w:tc>
        <w:tc>
          <w:tcPr>
            <w:tcW w:w="432" w:type="dxa"/>
          </w:tcPr>
          <w:p w14:paraId="0C2C11F5" w14:textId="77777777" w:rsidR="00093260" w:rsidRDefault="00093260" w:rsidP="00093260">
            <w:pPr>
              <w:pStyle w:val="TableParagraph"/>
              <w:rPr>
                <w:sz w:val="20"/>
              </w:rPr>
            </w:pPr>
          </w:p>
        </w:tc>
        <w:tc>
          <w:tcPr>
            <w:tcW w:w="432" w:type="dxa"/>
          </w:tcPr>
          <w:p w14:paraId="11B9A3EC" w14:textId="77777777" w:rsidR="00093260" w:rsidRDefault="00093260" w:rsidP="00093260">
            <w:pPr>
              <w:pStyle w:val="TableParagraph"/>
              <w:rPr>
                <w:sz w:val="20"/>
              </w:rPr>
            </w:pPr>
          </w:p>
        </w:tc>
        <w:tc>
          <w:tcPr>
            <w:tcW w:w="432" w:type="dxa"/>
          </w:tcPr>
          <w:p w14:paraId="19D245E4" w14:textId="77777777" w:rsidR="00093260" w:rsidRDefault="00093260" w:rsidP="00093260">
            <w:pPr>
              <w:pStyle w:val="TableParagraph"/>
              <w:rPr>
                <w:sz w:val="20"/>
              </w:rPr>
            </w:pPr>
          </w:p>
        </w:tc>
        <w:tc>
          <w:tcPr>
            <w:tcW w:w="432" w:type="dxa"/>
          </w:tcPr>
          <w:p w14:paraId="32CFF54D" w14:textId="77777777" w:rsidR="00093260" w:rsidRDefault="00093260" w:rsidP="00093260">
            <w:pPr>
              <w:pStyle w:val="TableParagraph"/>
              <w:rPr>
                <w:sz w:val="20"/>
              </w:rPr>
            </w:pPr>
          </w:p>
        </w:tc>
      </w:tr>
    </w:tbl>
    <w:p w14:paraId="4962AB79" w14:textId="77777777" w:rsidR="00062BE7" w:rsidRPr="0062167A" w:rsidRDefault="00062BE7" w:rsidP="00062BE7">
      <w:pPr>
        <w:pStyle w:val="BodyText"/>
        <w:spacing w:before="97"/>
        <w:rPr>
          <w:b/>
          <w:iCs/>
          <w:sz w:val="24"/>
        </w:rPr>
      </w:pPr>
    </w:p>
    <w:p w14:paraId="373171B4" w14:textId="77777777" w:rsidR="00062BE7" w:rsidRDefault="00062BE7" w:rsidP="00062BE7">
      <w:pPr>
        <w:pStyle w:val="BodyText"/>
        <w:spacing w:before="111"/>
        <w:ind w:left="480" w:right="242"/>
      </w:pPr>
      <w:r>
        <w:t>Add</w:t>
      </w:r>
      <w:r>
        <w:rPr>
          <w:spacing w:val="-2"/>
        </w:rPr>
        <w:t xml:space="preserve"> </w:t>
      </w:r>
      <w:r>
        <w:t>the</w:t>
      </w:r>
      <w:r>
        <w:rPr>
          <w:spacing w:val="-2"/>
        </w:rPr>
        <w:t xml:space="preserve"> </w:t>
      </w:r>
      <w:r>
        <w:t>scores</w:t>
      </w:r>
      <w:r>
        <w:rPr>
          <w:spacing w:val="-2"/>
        </w:rPr>
        <w:t xml:space="preserve"> </w:t>
      </w:r>
      <w:r>
        <w:t>for</w:t>
      </w:r>
      <w:r>
        <w:rPr>
          <w:spacing w:val="-2"/>
        </w:rPr>
        <w:t xml:space="preserve"> </w:t>
      </w:r>
      <w:r>
        <w:t>each</w:t>
      </w:r>
      <w:r>
        <w:rPr>
          <w:spacing w:val="-2"/>
        </w:rPr>
        <w:t xml:space="preserve"> </w:t>
      </w:r>
      <w:r>
        <w:t>section</w:t>
      </w:r>
      <w:r>
        <w:rPr>
          <w:spacing w:val="-2"/>
        </w:rPr>
        <w:t xml:space="preserve"> </w:t>
      </w:r>
      <w:r>
        <w:t>(A–D).</w:t>
      </w:r>
      <w:r>
        <w:rPr>
          <w:spacing w:val="-2"/>
        </w:rPr>
        <w:t xml:space="preserve"> </w:t>
      </w:r>
      <w:r>
        <w:t>Divide</w:t>
      </w:r>
      <w:r>
        <w:rPr>
          <w:spacing w:val="-2"/>
        </w:rPr>
        <w:t xml:space="preserve"> </w:t>
      </w:r>
      <w:r>
        <w:t>each</w:t>
      </w:r>
      <w:r>
        <w:rPr>
          <w:spacing w:val="-2"/>
        </w:rPr>
        <w:t xml:space="preserve"> </w:t>
      </w:r>
      <w:r>
        <w:t>total</w:t>
      </w:r>
      <w:r>
        <w:rPr>
          <w:spacing w:val="-2"/>
        </w:rPr>
        <w:t xml:space="preserve"> </w:t>
      </w:r>
      <w:r>
        <w:t>by</w:t>
      </w:r>
      <w:r>
        <w:rPr>
          <w:spacing w:val="-2"/>
        </w:rPr>
        <w:t xml:space="preserve"> </w:t>
      </w:r>
      <w:r>
        <w:t>5</w:t>
      </w:r>
      <w:r>
        <w:rPr>
          <w:spacing w:val="-2"/>
        </w:rPr>
        <w:t xml:space="preserve"> </w:t>
      </w:r>
      <w:r>
        <w:t>to</w:t>
      </w:r>
      <w:r>
        <w:rPr>
          <w:spacing w:val="-2"/>
        </w:rPr>
        <w:t xml:space="preserve"> </w:t>
      </w:r>
      <w:r>
        <w:t>get</w:t>
      </w:r>
      <w:r>
        <w:rPr>
          <w:spacing w:val="-2"/>
        </w:rPr>
        <w:t xml:space="preserve"> </w:t>
      </w:r>
      <w:r>
        <w:t>your</w:t>
      </w:r>
      <w:r>
        <w:rPr>
          <w:spacing w:val="-2"/>
        </w:rPr>
        <w:t xml:space="preserve"> </w:t>
      </w:r>
      <w:r>
        <w:t>average</w:t>
      </w:r>
      <w:r>
        <w:rPr>
          <w:spacing w:val="-2"/>
        </w:rPr>
        <w:t xml:space="preserve"> </w:t>
      </w:r>
      <w:r>
        <w:t>score</w:t>
      </w:r>
      <w:r>
        <w:rPr>
          <w:spacing w:val="-2"/>
        </w:rPr>
        <w:t xml:space="preserve"> </w:t>
      </w:r>
      <w:r>
        <w:t>in</w:t>
      </w:r>
      <w:r>
        <w:rPr>
          <w:spacing w:val="-2"/>
        </w:rPr>
        <w:t xml:space="preserve"> </w:t>
      </w:r>
      <w:r>
        <w:t>that</w:t>
      </w:r>
      <w:r>
        <w:rPr>
          <w:spacing w:val="-2"/>
        </w:rPr>
        <w:t xml:space="preserve"> </w:t>
      </w:r>
      <w:r>
        <w:t>humor style. Compare your four averages to see your dominant style(s).</w:t>
      </w:r>
    </w:p>
    <w:p w14:paraId="7EE3E95E" w14:textId="77777777" w:rsidR="00062BE7" w:rsidRDefault="00062BE7" w:rsidP="00062BE7">
      <w:pPr>
        <w:pStyle w:val="BodyText"/>
        <w:spacing w:before="37"/>
      </w:pPr>
    </w:p>
    <w:tbl>
      <w:tblPr>
        <w:tblW w:w="0" w:type="auto"/>
        <w:tblInd w:w="72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2016"/>
        <w:gridCol w:w="1152"/>
        <w:gridCol w:w="5472"/>
      </w:tblGrid>
      <w:tr w:rsidR="00062BE7" w14:paraId="3D1CBEE2" w14:textId="77777777" w:rsidTr="00C05875">
        <w:trPr>
          <w:trHeight w:val="350"/>
        </w:trPr>
        <w:tc>
          <w:tcPr>
            <w:tcW w:w="2016" w:type="dxa"/>
            <w:shd w:val="clear" w:color="auto" w:fill="D3D3D3"/>
          </w:tcPr>
          <w:p w14:paraId="087CB955" w14:textId="77777777" w:rsidR="00062BE7" w:rsidRDefault="00062BE7" w:rsidP="00C05875">
            <w:pPr>
              <w:pStyle w:val="TableParagraph"/>
              <w:spacing w:before="61"/>
              <w:ind w:left="120"/>
              <w:rPr>
                <w:sz w:val="20"/>
              </w:rPr>
            </w:pPr>
            <w:r>
              <w:rPr>
                <w:sz w:val="20"/>
              </w:rPr>
              <w:t xml:space="preserve">Humor </w:t>
            </w:r>
            <w:r>
              <w:rPr>
                <w:spacing w:val="-2"/>
                <w:sz w:val="20"/>
              </w:rPr>
              <w:t>Style</w:t>
            </w:r>
          </w:p>
        </w:tc>
        <w:tc>
          <w:tcPr>
            <w:tcW w:w="1152" w:type="dxa"/>
            <w:shd w:val="clear" w:color="auto" w:fill="D3D3D3"/>
          </w:tcPr>
          <w:p w14:paraId="33DEA0DC" w14:textId="77777777" w:rsidR="00062BE7" w:rsidRDefault="00062BE7" w:rsidP="00C05875">
            <w:pPr>
              <w:pStyle w:val="TableParagraph"/>
              <w:spacing w:before="61"/>
              <w:ind w:left="120"/>
              <w:rPr>
                <w:sz w:val="20"/>
              </w:rPr>
            </w:pPr>
            <w:r>
              <w:rPr>
                <w:spacing w:val="-2"/>
                <w:sz w:val="20"/>
              </w:rPr>
              <w:t>Score</w:t>
            </w:r>
          </w:p>
        </w:tc>
        <w:tc>
          <w:tcPr>
            <w:tcW w:w="5472" w:type="dxa"/>
            <w:shd w:val="clear" w:color="auto" w:fill="D3D3D3"/>
          </w:tcPr>
          <w:p w14:paraId="7ECDED7D" w14:textId="77777777" w:rsidR="00062BE7" w:rsidRDefault="00062BE7" w:rsidP="00C05875">
            <w:pPr>
              <w:pStyle w:val="TableParagraph"/>
              <w:spacing w:before="61"/>
              <w:ind w:left="120"/>
              <w:rPr>
                <w:sz w:val="20"/>
              </w:rPr>
            </w:pPr>
            <w:r>
              <w:rPr>
                <w:spacing w:val="-2"/>
                <w:sz w:val="20"/>
              </w:rPr>
              <w:t>Interpretation</w:t>
            </w:r>
          </w:p>
        </w:tc>
      </w:tr>
      <w:tr w:rsidR="00062BE7" w14:paraId="39A16511" w14:textId="77777777" w:rsidTr="00C05875">
        <w:trPr>
          <w:trHeight w:val="350"/>
        </w:trPr>
        <w:tc>
          <w:tcPr>
            <w:tcW w:w="2016" w:type="dxa"/>
          </w:tcPr>
          <w:p w14:paraId="12D3C24A" w14:textId="77777777" w:rsidR="00062BE7" w:rsidRDefault="00062BE7" w:rsidP="00C05875">
            <w:pPr>
              <w:pStyle w:val="TableParagraph"/>
              <w:spacing w:before="61"/>
              <w:ind w:left="120"/>
              <w:rPr>
                <w:sz w:val="20"/>
              </w:rPr>
            </w:pPr>
            <w:r>
              <w:rPr>
                <w:spacing w:val="-2"/>
                <w:sz w:val="20"/>
              </w:rPr>
              <w:t>Affiliative</w:t>
            </w:r>
          </w:p>
        </w:tc>
        <w:tc>
          <w:tcPr>
            <w:tcW w:w="1152" w:type="dxa"/>
          </w:tcPr>
          <w:p w14:paraId="60D150B8" w14:textId="77777777" w:rsidR="00062BE7" w:rsidRDefault="00062BE7" w:rsidP="00C05875">
            <w:pPr>
              <w:pStyle w:val="TableParagraph"/>
              <w:rPr>
                <w:sz w:val="20"/>
              </w:rPr>
            </w:pPr>
          </w:p>
        </w:tc>
        <w:tc>
          <w:tcPr>
            <w:tcW w:w="5472" w:type="dxa"/>
          </w:tcPr>
          <w:p w14:paraId="591299C1" w14:textId="77777777" w:rsidR="00062BE7" w:rsidRDefault="00062BE7" w:rsidP="00C05875">
            <w:pPr>
              <w:pStyle w:val="TableParagraph"/>
              <w:spacing w:before="61"/>
              <w:ind w:left="120"/>
              <w:rPr>
                <w:sz w:val="20"/>
              </w:rPr>
            </w:pPr>
            <w:r>
              <w:rPr>
                <w:sz w:val="20"/>
              </w:rPr>
              <w:t xml:space="preserve">Relationship-oriented, socially </w:t>
            </w:r>
            <w:r>
              <w:rPr>
                <w:spacing w:val="-2"/>
                <w:sz w:val="20"/>
              </w:rPr>
              <w:t>inclusive</w:t>
            </w:r>
          </w:p>
        </w:tc>
      </w:tr>
      <w:tr w:rsidR="00062BE7" w14:paraId="4FF94ECA" w14:textId="77777777" w:rsidTr="00C05875">
        <w:trPr>
          <w:trHeight w:val="350"/>
        </w:trPr>
        <w:tc>
          <w:tcPr>
            <w:tcW w:w="2016" w:type="dxa"/>
          </w:tcPr>
          <w:p w14:paraId="7FAF22DA" w14:textId="77777777" w:rsidR="00062BE7" w:rsidRDefault="00062BE7" w:rsidP="00C05875">
            <w:pPr>
              <w:pStyle w:val="TableParagraph"/>
              <w:spacing w:before="61"/>
              <w:ind w:left="120"/>
              <w:rPr>
                <w:sz w:val="20"/>
              </w:rPr>
            </w:pPr>
            <w:r>
              <w:rPr>
                <w:sz w:val="20"/>
              </w:rPr>
              <w:t>Self-</w:t>
            </w:r>
            <w:r>
              <w:rPr>
                <w:spacing w:val="-2"/>
                <w:sz w:val="20"/>
              </w:rPr>
              <w:t>Enhancing</w:t>
            </w:r>
          </w:p>
        </w:tc>
        <w:tc>
          <w:tcPr>
            <w:tcW w:w="1152" w:type="dxa"/>
          </w:tcPr>
          <w:p w14:paraId="7CD8F1B0" w14:textId="77777777" w:rsidR="00062BE7" w:rsidRDefault="00062BE7" w:rsidP="00C05875">
            <w:pPr>
              <w:pStyle w:val="TableParagraph"/>
              <w:rPr>
                <w:sz w:val="20"/>
              </w:rPr>
            </w:pPr>
          </w:p>
        </w:tc>
        <w:tc>
          <w:tcPr>
            <w:tcW w:w="5472" w:type="dxa"/>
          </w:tcPr>
          <w:p w14:paraId="29BCEDBE" w14:textId="77777777" w:rsidR="00062BE7" w:rsidRDefault="00062BE7" w:rsidP="00C05875">
            <w:pPr>
              <w:pStyle w:val="TableParagraph"/>
              <w:spacing w:before="61"/>
              <w:ind w:left="120"/>
              <w:rPr>
                <w:sz w:val="20"/>
              </w:rPr>
            </w:pPr>
            <w:r>
              <w:rPr>
                <w:sz w:val="20"/>
              </w:rPr>
              <w:t>Resilient, optimistic, stress-</w:t>
            </w:r>
            <w:r>
              <w:rPr>
                <w:spacing w:val="-2"/>
                <w:sz w:val="20"/>
              </w:rPr>
              <w:t>buffering</w:t>
            </w:r>
          </w:p>
        </w:tc>
      </w:tr>
      <w:tr w:rsidR="00062BE7" w14:paraId="5BB4DDF4" w14:textId="77777777" w:rsidTr="00C05875">
        <w:trPr>
          <w:trHeight w:val="350"/>
        </w:trPr>
        <w:tc>
          <w:tcPr>
            <w:tcW w:w="2016" w:type="dxa"/>
          </w:tcPr>
          <w:p w14:paraId="2A508123" w14:textId="77777777" w:rsidR="00062BE7" w:rsidRDefault="00062BE7" w:rsidP="00C05875">
            <w:pPr>
              <w:pStyle w:val="TableParagraph"/>
              <w:spacing w:before="61"/>
              <w:ind w:left="120"/>
              <w:rPr>
                <w:sz w:val="20"/>
              </w:rPr>
            </w:pPr>
            <w:r>
              <w:rPr>
                <w:spacing w:val="-2"/>
                <w:sz w:val="20"/>
              </w:rPr>
              <w:t>Aggressive</w:t>
            </w:r>
          </w:p>
        </w:tc>
        <w:tc>
          <w:tcPr>
            <w:tcW w:w="1152" w:type="dxa"/>
          </w:tcPr>
          <w:p w14:paraId="6D76E8D0" w14:textId="77777777" w:rsidR="00062BE7" w:rsidRDefault="00062BE7" w:rsidP="00C05875">
            <w:pPr>
              <w:pStyle w:val="TableParagraph"/>
              <w:rPr>
                <w:sz w:val="20"/>
              </w:rPr>
            </w:pPr>
          </w:p>
        </w:tc>
        <w:tc>
          <w:tcPr>
            <w:tcW w:w="5472" w:type="dxa"/>
          </w:tcPr>
          <w:p w14:paraId="05CE703F" w14:textId="77777777" w:rsidR="00062BE7" w:rsidRDefault="00062BE7" w:rsidP="00C05875">
            <w:pPr>
              <w:pStyle w:val="TableParagraph"/>
              <w:spacing w:before="61"/>
              <w:ind w:left="120"/>
              <w:rPr>
                <w:sz w:val="20"/>
              </w:rPr>
            </w:pPr>
            <w:r>
              <w:rPr>
                <w:sz w:val="20"/>
              </w:rPr>
              <w:t xml:space="preserve">Critical or dominant; may harm </w:t>
            </w:r>
            <w:r>
              <w:rPr>
                <w:spacing w:val="-2"/>
                <w:sz w:val="20"/>
              </w:rPr>
              <w:t>rapport</w:t>
            </w:r>
          </w:p>
        </w:tc>
      </w:tr>
      <w:tr w:rsidR="00062BE7" w14:paraId="02F2C8DC" w14:textId="77777777" w:rsidTr="00C05875">
        <w:trPr>
          <w:trHeight w:val="350"/>
        </w:trPr>
        <w:tc>
          <w:tcPr>
            <w:tcW w:w="2016" w:type="dxa"/>
          </w:tcPr>
          <w:p w14:paraId="44B3B4E7" w14:textId="77777777" w:rsidR="00062BE7" w:rsidRDefault="00062BE7" w:rsidP="00C05875">
            <w:pPr>
              <w:pStyle w:val="TableParagraph"/>
              <w:spacing w:before="61"/>
              <w:ind w:left="120"/>
              <w:rPr>
                <w:sz w:val="20"/>
              </w:rPr>
            </w:pPr>
            <w:r>
              <w:rPr>
                <w:sz w:val="20"/>
              </w:rPr>
              <w:t>Self-</w:t>
            </w:r>
            <w:r>
              <w:rPr>
                <w:spacing w:val="-2"/>
                <w:sz w:val="20"/>
              </w:rPr>
              <w:t>Defeating</w:t>
            </w:r>
          </w:p>
        </w:tc>
        <w:tc>
          <w:tcPr>
            <w:tcW w:w="1152" w:type="dxa"/>
          </w:tcPr>
          <w:p w14:paraId="3D2FE4E6" w14:textId="77777777" w:rsidR="00062BE7" w:rsidRDefault="00062BE7" w:rsidP="00C05875">
            <w:pPr>
              <w:pStyle w:val="TableParagraph"/>
              <w:rPr>
                <w:sz w:val="20"/>
              </w:rPr>
            </w:pPr>
          </w:p>
        </w:tc>
        <w:tc>
          <w:tcPr>
            <w:tcW w:w="5472" w:type="dxa"/>
          </w:tcPr>
          <w:p w14:paraId="716D235E" w14:textId="77777777" w:rsidR="00062BE7" w:rsidRDefault="00062BE7" w:rsidP="00C05875">
            <w:pPr>
              <w:pStyle w:val="TableParagraph"/>
              <w:spacing w:before="61"/>
              <w:ind w:left="120"/>
              <w:rPr>
                <w:sz w:val="20"/>
              </w:rPr>
            </w:pPr>
            <w:r>
              <w:rPr>
                <w:sz w:val="20"/>
              </w:rPr>
              <w:t xml:space="preserve">Approval-seeking; humor used for </w:t>
            </w:r>
            <w:r>
              <w:rPr>
                <w:spacing w:val="-2"/>
                <w:sz w:val="20"/>
              </w:rPr>
              <w:t>avoidance</w:t>
            </w:r>
          </w:p>
        </w:tc>
      </w:tr>
    </w:tbl>
    <w:p w14:paraId="37104F34" w14:textId="77777777" w:rsidR="00062BE7" w:rsidRDefault="00062BE7" w:rsidP="00062BE7">
      <w:pPr>
        <w:pStyle w:val="BodyText"/>
        <w:spacing w:before="193"/>
      </w:pPr>
    </w:p>
    <w:p w14:paraId="07BB48FA" w14:textId="77777777" w:rsidR="00062BE7" w:rsidRDefault="00062BE7" w:rsidP="00062BE7">
      <w:pPr>
        <w:ind w:left="480"/>
        <w:rPr>
          <w:b/>
          <w:i/>
        </w:rPr>
      </w:pPr>
      <w:r>
        <w:rPr>
          <w:b/>
          <w:i/>
        </w:rPr>
        <w:t xml:space="preserve">Reflection </w:t>
      </w:r>
      <w:r>
        <w:rPr>
          <w:b/>
          <w:i/>
          <w:spacing w:val="-2"/>
        </w:rPr>
        <w:t>Prompts:</w:t>
      </w:r>
    </w:p>
    <w:p w14:paraId="36EB4316" w14:textId="77777777" w:rsidR="00062BE7" w:rsidRDefault="00062BE7" w:rsidP="00062BE7">
      <w:pPr>
        <w:pStyle w:val="ListParagraph"/>
        <w:widowControl w:val="0"/>
        <w:numPr>
          <w:ilvl w:val="0"/>
          <w:numId w:val="49"/>
        </w:numPr>
        <w:tabs>
          <w:tab w:val="left" w:pos="702"/>
        </w:tabs>
        <w:autoSpaceDE w:val="0"/>
        <w:autoSpaceDN w:val="0"/>
        <w:spacing w:before="111"/>
        <w:ind w:hanging="222"/>
        <w:contextualSpacing w:val="0"/>
        <w:rPr>
          <w:sz w:val="20"/>
        </w:rPr>
      </w:pPr>
      <w:r>
        <w:rPr>
          <w:sz w:val="20"/>
        </w:rPr>
        <w:t xml:space="preserve">Which humor style(s) best describe </w:t>
      </w:r>
      <w:r>
        <w:rPr>
          <w:spacing w:val="-4"/>
          <w:sz w:val="20"/>
        </w:rPr>
        <w:t>you?</w:t>
      </w:r>
    </w:p>
    <w:p w14:paraId="7A797988" w14:textId="77777777" w:rsidR="00062BE7" w:rsidRDefault="00062BE7" w:rsidP="00062BE7">
      <w:pPr>
        <w:pStyle w:val="ListParagraph"/>
        <w:widowControl w:val="0"/>
        <w:numPr>
          <w:ilvl w:val="0"/>
          <w:numId w:val="49"/>
        </w:numPr>
        <w:tabs>
          <w:tab w:val="left" w:pos="702"/>
        </w:tabs>
        <w:autoSpaceDE w:val="0"/>
        <w:autoSpaceDN w:val="0"/>
        <w:ind w:hanging="222"/>
        <w:contextualSpacing w:val="0"/>
        <w:rPr>
          <w:sz w:val="20"/>
        </w:rPr>
      </w:pPr>
      <w:r>
        <w:rPr>
          <w:sz w:val="20"/>
        </w:rPr>
        <w:t xml:space="preserve">How might your humor style affect your teaching or supervision </w:t>
      </w:r>
      <w:r>
        <w:rPr>
          <w:spacing w:val="-2"/>
          <w:sz w:val="20"/>
        </w:rPr>
        <w:t>relationships?</w:t>
      </w:r>
    </w:p>
    <w:p w14:paraId="21384EBE" w14:textId="77777777" w:rsidR="00062BE7" w:rsidRDefault="00062BE7" w:rsidP="00062BE7">
      <w:pPr>
        <w:pStyle w:val="ListParagraph"/>
        <w:widowControl w:val="0"/>
        <w:numPr>
          <w:ilvl w:val="0"/>
          <w:numId w:val="49"/>
        </w:numPr>
        <w:tabs>
          <w:tab w:val="left" w:pos="702"/>
        </w:tabs>
        <w:autoSpaceDE w:val="0"/>
        <w:autoSpaceDN w:val="0"/>
        <w:ind w:hanging="222"/>
        <w:contextualSpacing w:val="0"/>
        <w:rPr>
          <w:sz w:val="20"/>
        </w:rPr>
      </w:pPr>
      <w:r>
        <w:rPr>
          <w:sz w:val="20"/>
        </w:rPr>
        <w:t xml:space="preserve">When might your humor be misunderstood or cause </w:t>
      </w:r>
      <w:r>
        <w:rPr>
          <w:spacing w:val="-2"/>
          <w:sz w:val="20"/>
        </w:rPr>
        <w:t>harm?</w:t>
      </w:r>
    </w:p>
    <w:p w14:paraId="08319DED" w14:textId="77777777" w:rsidR="00062BE7" w:rsidRPr="00954189" w:rsidRDefault="00062BE7" w:rsidP="00062BE7">
      <w:pPr>
        <w:pStyle w:val="ListParagraph"/>
        <w:widowControl w:val="0"/>
        <w:numPr>
          <w:ilvl w:val="0"/>
          <w:numId w:val="49"/>
        </w:numPr>
        <w:tabs>
          <w:tab w:val="left" w:pos="702"/>
        </w:tabs>
        <w:autoSpaceDE w:val="0"/>
        <w:autoSpaceDN w:val="0"/>
        <w:ind w:hanging="222"/>
        <w:contextualSpacing w:val="0"/>
        <w:rPr>
          <w:sz w:val="20"/>
        </w:rPr>
      </w:pPr>
      <w:r>
        <w:rPr>
          <w:sz w:val="20"/>
        </w:rPr>
        <w:t xml:space="preserve">How can you intentionally cultivate affiliative or self-enhancing humor for wellness and </w:t>
      </w:r>
      <w:r>
        <w:rPr>
          <w:spacing w:val="-2"/>
          <w:sz w:val="20"/>
        </w:rPr>
        <w:t>leadership?</w:t>
      </w:r>
    </w:p>
    <w:p w14:paraId="72844AD6" w14:textId="77777777" w:rsidR="00062BE7" w:rsidRPr="00954189" w:rsidRDefault="00062BE7" w:rsidP="00062BE7">
      <w:pPr>
        <w:tabs>
          <w:tab w:val="left" w:pos="702"/>
        </w:tabs>
        <w:rPr>
          <w:sz w:val="20"/>
        </w:rPr>
      </w:pPr>
    </w:p>
    <w:p w14:paraId="5837E75B" w14:textId="77777777" w:rsidR="00062BE7" w:rsidRDefault="00062BE7" w:rsidP="00062BE7">
      <w:pPr>
        <w:ind w:left="480"/>
        <w:rPr>
          <w:b/>
          <w:i/>
        </w:rPr>
      </w:pPr>
      <w:r>
        <w:rPr>
          <w:b/>
          <w:i/>
        </w:rPr>
        <w:t xml:space="preserve">Ethical </w:t>
      </w:r>
      <w:r>
        <w:rPr>
          <w:b/>
          <w:i/>
          <w:spacing w:val="-2"/>
        </w:rPr>
        <w:t>Integration:</w:t>
      </w:r>
    </w:p>
    <w:p w14:paraId="73B37262" w14:textId="77777777" w:rsidR="00062BE7" w:rsidRDefault="00062BE7" w:rsidP="00062BE7">
      <w:pPr>
        <w:pStyle w:val="BodyText"/>
        <w:spacing w:before="111"/>
        <w:ind w:left="480"/>
      </w:pPr>
      <w:r>
        <w:t>ACA</w:t>
      </w:r>
      <w:r>
        <w:rPr>
          <w:spacing w:val="-3"/>
        </w:rPr>
        <w:t xml:space="preserve"> </w:t>
      </w:r>
      <w:r>
        <w:t>(2014):</w:t>
      </w:r>
      <w:r>
        <w:rPr>
          <w:spacing w:val="-3"/>
        </w:rPr>
        <w:t xml:space="preserve"> </w:t>
      </w:r>
      <w:r>
        <w:t>A.4.b</w:t>
      </w:r>
      <w:r>
        <w:rPr>
          <w:spacing w:val="-3"/>
        </w:rPr>
        <w:t xml:space="preserve"> </w:t>
      </w:r>
      <w:r>
        <w:t>–</w:t>
      </w:r>
      <w:r>
        <w:rPr>
          <w:spacing w:val="-3"/>
        </w:rPr>
        <w:t xml:space="preserve"> </w:t>
      </w:r>
      <w:r>
        <w:t>Awareness</w:t>
      </w:r>
      <w:r>
        <w:rPr>
          <w:spacing w:val="-3"/>
        </w:rPr>
        <w:t xml:space="preserve"> </w:t>
      </w:r>
      <w:r>
        <w:t>of</w:t>
      </w:r>
      <w:r>
        <w:rPr>
          <w:spacing w:val="-3"/>
        </w:rPr>
        <w:t xml:space="preserve"> </w:t>
      </w:r>
      <w:r>
        <w:t>personal</w:t>
      </w:r>
      <w:r>
        <w:rPr>
          <w:spacing w:val="-3"/>
        </w:rPr>
        <w:t xml:space="preserve"> </w:t>
      </w:r>
      <w:r>
        <w:t>values;</w:t>
      </w:r>
      <w:r>
        <w:rPr>
          <w:spacing w:val="-3"/>
        </w:rPr>
        <w:t xml:space="preserve"> </w:t>
      </w:r>
      <w:r>
        <w:t>C.2.g</w:t>
      </w:r>
      <w:r>
        <w:rPr>
          <w:spacing w:val="-3"/>
        </w:rPr>
        <w:t xml:space="preserve"> </w:t>
      </w:r>
      <w:r>
        <w:t>–</w:t>
      </w:r>
      <w:r>
        <w:rPr>
          <w:spacing w:val="-3"/>
        </w:rPr>
        <w:t xml:space="preserve"> </w:t>
      </w:r>
      <w:r>
        <w:t>Self-care</w:t>
      </w:r>
      <w:r>
        <w:rPr>
          <w:spacing w:val="-3"/>
        </w:rPr>
        <w:t xml:space="preserve"> </w:t>
      </w:r>
      <w:r>
        <w:t>and</w:t>
      </w:r>
      <w:r>
        <w:rPr>
          <w:spacing w:val="-3"/>
        </w:rPr>
        <w:t xml:space="preserve"> </w:t>
      </w:r>
      <w:r>
        <w:t>wellness;</w:t>
      </w:r>
      <w:r>
        <w:rPr>
          <w:spacing w:val="-3"/>
        </w:rPr>
        <w:t xml:space="preserve"> </w:t>
      </w:r>
      <w:r>
        <w:t>F.6.b</w:t>
      </w:r>
      <w:r>
        <w:rPr>
          <w:spacing w:val="-3"/>
        </w:rPr>
        <w:t xml:space="preserve"> </w:t>
      </w:r>
      <w:r>
        <w:t>–</w:t>
      </w:r>
      <w:r>
        <w:rPr>
          <w:spacing w:val="-3"/>
        </w:rPr>
        <w:t xml:space="preserve"> </w:t>
      </w:r>
      <w:r>
        <w:t xml:space="preserve">Educator </w:t>
      </w:r>
      <w:r>
        <w:rPr>
          <w:spacing w:val="-2"/>
        </w:rPr>
        <w:t>competence.</w:t>
      </w:r>
    </w:p>
    <w:p w14:paraId="4638221F" w14:textId="77777777" w:rsidR="00062BE7" w:rsidRDefault="00062BE7" w:rsidP="00062BE7">
      <w:pPr>
        <w:pStyle w:val="BodyText"/>
        <w:spacing w:line="240" w:lineRule="exact"/>
        <w:ind w:left="480"/>
      </w:pPr>
      <w:r>
        <w:t xml:space="preserve">CACREP (2016): 6.B.2 – Pedagogy and teaching methods; 2.F.1.k – Self-evaluation and </w:t>
      </w:r>
      <w:r>
        <w:rPr>
          <w:spacing w:val="-2"/>
        </w:rPr>
        <w:t>wellness.</w:t>
      </w:r>
    </w:p>
    <w:p w14:paraId="3C692C3E" w14:textId="29D30F48" w:rsidR="00062BE7" w:rsidRPr="00062BE7" w:rsidRDefault="00062BE7" w:rsidP="00062BE7">
      <w:pPr>
        <w:spacing w:line="480" w:lineRule="auto"/>
        <w:rPr>
          <w:color w:val="000000"/>
        </w:rPr>
      </w:pPr>
      <w:r>
        <w:rPr>
          <w:color w:val="000000"/>
        </w:rPr>
        <w:br w:type="page"/>
      </w:r>
    </w:p>
    <w:p w14:paraId="5CCB0AC8" w14:textId="3559A30A" w:rsidR="00D71319" w:rsidRDefault="00D71319" w:rsidP="00D71319">
      <w:pPr>
        <w:spacing w:line="480" w:lineRule="auto"/>
        <w:jc w:val="center"/>
        <w:outlineLvl w:val="1"/>
        <w:rPr>
          <w:b/>
          <w:bCs/>
          <w:color w:val="000000"/>
        </w:rPr>
      </w:pPr>
      <w:r>
        <w:rPr>
          <w:b/>
          <w:bCs/>
          <w:color w:val="000000"/>
        </w:rPr>
        <w:lastRenderedPageBreak/>
        <w:t>Appendix</w:t>
      </w:r>
      <w:r w:rsidR="00062BE7">
        <w:rPr>
          <w:b/>
          <w:bCs/>
          <w:color w:val="000000"/>
        </w:rPr>
        <w:t xml:space="preserve"> C</w:t>
      </w:r>
    </w:p>
    <w:p w14:paraId="11806A1F" w14:textId="7926813F" w:rsidR="002B02FD" w:rsidRDefault="002B02FD" w:rsidP="002B02FD">
      <w:pPr>
        <w:spacing w:line="480" w:lineRule="auto"/>
        <w:outlineLvl w:val="1"/>
        <w:rPr>
          <w:bCs/>
          <w:color w:val="000000"/>
        </w:rPr>
      </w:pPr>
      <w:r>
        <w:rPr>
          <w:b/>
          <w:color w:val="000000"/>
        </w:rPr>
        <w:t>Lesson Plan Video Link</w:t>
      </w:r>
    </w:p>
    <w:p w14:paraId="54485CB1" w14:textId="77777777" w:rsidR="002B02FD" w:rsidRPr="002B02FD" w:rsidRDefault="002B02FD" w:rsidP="002B02FD">
      <w:pPr>
        <w:spacing w:line="480" w:lineRule="auto"/>
        <w:outlineLvl w:val="1"/>
        <w:rPr>
          <w:bCs/>
          <w:color w:val="000000"/>
        </w:rPr>
      </w:pPr>
      <w:hyperlink r:id="rId18" w:tooltip="https://teams.microsoft.com/l/meetingrecap?driveId=b%21w__0IGC7Z0-tjFtmHBsAK-PgqjzlQWRDm0EAju-xW59yCAei9x8oSYDMYkAJr_uf&amp;driveItemId=01NVPZLI67LZM5PJMSKVE3JCK2DKYY3K2Y&amp;sitePath=https%3A%2F%2Flibertyuniv.sharepoint.com%2Fsites%2FGroup-LessonPlanandSyllabus-COUC747%2FShared%2520Documents%2FGeneral%2FRecordings%2FClass%2520Assignment-20251111_183728-Meeting%2520Recording.mp4%3Fweb%3D1&amp;fileUrl=https%3A%2F%2Flibertyuniv.sharepoint.com%2Fsites%2FGroup-LessonPlanandSyllabus-COUC747%2FShared%2520Documents%2FGeneral%2FRecordings%2FClass%2520Assignment-20251111_183728-Meeting%2520Recording.mp4%3Fweb%3D1&amp;iCalUid=040000008200e00074c5b7101a82e0080000000012ca505e4c53dc010000000000000000100000005e341c4e2dd36a44b126fe09d647628d&amp;threadId=19%3AgyIYXStVfj5uSJBVcnsLyM7DpkWUCK8euGyPqiHI_YQ1%40thread.tacv2&amp;organizerId=48e8cf35-e792-4388-8f1c-7d4a6048d2f7&amp;tenantId=baf8218e-b302-4465-a993-4a39c97251b2&amp;callId=de01f3d3-05aa-4ba3-8486-2bc600cef03d&amp;threadType=space&amp;meetingType=Scheduled&amp;organizerGroupId=4eb69430-4551-4d4c-80fc-5d4a3135d117&amp;channelType=Standard&amp;replyChainId=1762894037295&amp;subType=RecapSharingLink_RecapCore" w:history="1">
        <w:r w:rsidRPr="002B02FD">
          <w:rPr>
            <w:rStyle w:val="Hyperlink"/>
            <w:bCs/>
          </w:rPr>
          <w:t>Recap: Class Assignme</w:t>
        </w:r>
        <w:r w:rsidRPr="002B02FD">
          <w:rPr>
            <w:rStyle w:val="Hyperlink"/>
            <w:bCs/>
          </w:rPr>
          <w:t>n</w:t>
        </w:r>
        <w:r w:rsidRPr="002B02FD">
          <w:rPr>
            <w:rStyle w:val="Hyperlink"/>
            <w:bCs/>
          </w:rPr>
          <w:t>t November 11 | Meeting | Microsoft Teams</w:t>
        </w:r>
      </w:hyperlink>
    </w:p>
    <w:p w14:paraId="130273B2" w14:textId="77777777" w:rsidR="002B02FD" w:rsidRPr="002B02FD" w:rsidRDefault="002B02FD" w:rsidP="002B02FD">
      <w:pPr>
        <w:spacing w:line="480" w:lineRule="auto"/>
        <w:outlineLvl w:val="1"/>
        <w:rPr>
          <w:bCs/>
          <w:color w:val="000000"/>
        </w:rPr>
      </w:pPr>
    </w:p>
    <w:tbl>
      <w:tblPr>
        <w:tblStyle w:val="TableGrid"/>
        <w:tblW w:w="0" w:type="auto"/>
        <w:tblLook w:val="04A0" w:firstRow="1" w:lastRow="0" w:firstColumn="1" w:lastColumn="0" w:noHBand="0" w:noVBand="1"/>
      </w:tblPr>
      <w:tblGrid>
        <w:gridCol w:w="1795"/>
        <w:gridCol w:w="1568"/>
        <w:gridCol w:w="142"/>
        <w:gridCol w:w="1412"/>
        <w:gridCol w:w="27"/>
        <w:gridCol w:w="1487"/>
        <w:gridCol w:w="39"/>
        <w:gridCol w:w="1540"/>
        <w:gridCol w:w="1340"/>
      </w:tblGrid>
      <w:tr w:rsidR="00D71319" w:rsidRPr="003E5833" w14:paraId="1A0147AF" w14:textId="77777777" w:rsidTr="00246E52">
        <w:tc>
          <w:tcPr>
            <w:tcW w:w="1810" w:type="dxa"/>
          </w:tcPr>
          <w:p w14:paraId="0E99A71A" w14:textId="77777777" w:rsidR="00D71319" w:rsidRPr="003E5833" w:rsidRDefault="00D71319" w:rsidP="00246E52">
            <w:pPr>
              <w:jc w:val="center"/>
              <w:rPr>
                <w:b/>
              </w:rPr>
            </w:pPr>
            <w:r w:rsidRPr="003E5833">
              <w:rPr>
                <w:b/>
              </w:rPr>
              <w:t>Lesson Plan Area</w:t>
            </w:r>
          </w:p>
        </w:tc>
        <w:tc>
          <w:tcPr>
            <w:tcW w:w="1710" w:type="dxa"/>
            <w:gridSpan w:val="2"/>
          </w:tcPr>
          <w:p w14:paraId="37AC4C3D" w14:textId="77777777" w:rsidR="00D71319" w:rsidRPr="003E5833" w:rsidRDefault="00D71319" w:rsidP="00246E52">
            <w:pPr>
              <w:jc w:val="center"/>
              <w:rPr>
                <w:b/>
              </w:rPr>
            </w:pPr>
            <w:r w:rsidRPr="003E5833">
              <w:rPr>
                <w:b/>
              </w:rPr>
              <w:t>Unsatisfactory</w:t>
            </w:r>
          </w:p>
          <w:p w14:paraId="67F5980D" w14:textId="77777777" w:rsidR="00D71319" w:rsidRPr="003E5833" w:rsidRDefault="00D71319" w:rsidP="00246E52">
            <w:pPr>
              <w:jc w:val="center"/>
              <w:rPr>
                <w:b/>
              </w:rPr>
            </w:pPr>
            <w:r w:rsidRPr="003E5833">
              <w:rPr>
                <w:b/>
              </w:rPr>
              <w:t>(0-10 pts)</w:t>
            </w:r>
          </w:p>
        </w:tc>
        <w:tc>
          <w:tcPr>
            <w:tcW w:w="1453" w:type="dxa"/>
            <w:gridSpan w:val="2"/>
          </w:tcPr>
          <w:p w14:paraId="53D70709" w14:textId="77777777" w:rsidR="00D71319" w:rsidRPr="003E5833" w:rsidRDefault="00D71319" w:rsidP="00246E52">
            <w:pPr>
              <w:jc w:val="center"/>
              <w:rPr>
                <w:b/>
              </w:rPr>
            </w:pPr>
            <w:r w:rsidRPr="003E5833">
              <w:rPr>
                <w:b/>
              </w:rPr>
              <w:t>Below Average</w:t>
            </w:r>
          </w:p>
          <w:p w14:paraId="7B35B5B7" w14:textId="77777777" w:rsidR="00D71319" w:rsidRPr="003E5833" w:rsidRDefault="00D71319" w:rsidP="00246E52">
            <w:pPr>
              <w:jc w:val="center"/>
              <w:rPr>
                <w:b/>
              </w:rPr>
            </w:pPr>
            <w:r w:rsidRPr="003E5833">
              <w:rPr>
                <w:b/>
              </w:rPr>
              <w:t>(10-20pts)</w:t>
            </w:r>
          </w:p>
        </w:tc>
        <w:tc>
          <w:tcPr>
            <w:tcW w:w="1502" w:type="dxa"/>
          </w:tcPr>
          <w:p w14:paraId="56891854" w14:textId="77777777" w:rsidR="00D71319" w:rsidRPr="003E5833" w:rsidRDefault="00D71319" w:rsidP="00246E52">
            <w:pPr>
              <w:jc w:val="center"/>
              <w:rPr>
                <w:b/>
              </w:rPr>
            </w:pPr>
            <w:r w:rsidRPr="003E5833">
              <w:rPr>
                <w:b/>
              </w:rPr>
              <w:t xml:space="preserve">Average </w:t>
            </w:r>
          </w:p>
          <w:p w14:paraId="6477291A" w14:textId="77777777" w:rsidR="00D71319" w:rsidRPr="003E5833" w:rsidRDefault="00D71319" w:rsidP="00246E52">
            <w:pPr>
              <w:jc w:val="center"/>
              <w:rPr>
                <w:b/>
              </w:rPr>
            </w:pPr>
            <w:r w:rsidRPr="003E5833">
              <w:rPr>
                <w:b/>
              </w:rPr>
              <w:t>(20-30 pts)</w:t>
            </w:r>
          </w:p>
        </w:tc>
        <w:tc>
          <w:tcPr>
            <w:tcW w:w="1607" w:type="dxa"/>
            <w:gridSpan w:val="2"/>
          </w:tcPr>
          <w:p w14:paraId="4A70BB70" w14:textId="77777777" w:rsidR="00D71319" w:rsidRPr="003E5833" w:rsidRDefault="00D71319" w:rsidP="00246E52">
            <w:pPr>
              <w:jc w:val="center"/>
              <w:rPr>
                <w:b/>
              </w:rPr>
            </w:pPr>
            <w:r w:rsidRPr="003E5833">
              <w:rPr>
                <w:b/>
              </w:rPr>
              <w:t xml:space="preserve">Good </w:t>
            </w:r>
          </w:p>
          <w:p w14:paraId="61D38E3A" w14:textId="77777777" w:rsidR="00D71319" w:rsidRPr="003E5833" w:rsidRDefault="00D71319" w:rsidP="00246E52">
            <w:pPr>
              <w:jc w:val="center"/>
              <w:rPr>
                <w:b/>
              </w:rPr>
            </w:pPr>
            <w:r w:rsidRPr="003E5833">
              <w:rPr>
                <w:b/>
              </w:rPr>
              <w:t>(30-40 pts)</w:t>
            </w:r>
          </w:p>
        </w:tc>
        <w:tc>
          <w:tcPr>
            <w:tcW w:w="1346" w:type="dxa"/>
          </w:tcPr>
          <w:p w14:paraId="0C043F69" w14:textId="77777777" w:rsidR="00D71319" w:rsidRPr="003E5833" w:rsidRDefault="00D71319" w:rsidP="00246E52">
            <w:pPr>
              <w:jc w:val="center"/>
              <w:rPr>
                <w:b/>
              </w:rPr>
            </w:pPr>
            <w:r w:rsidRPr="003E5833">
              <w:rPr>
                <w:b/>
              </w:rPr>
              <w:t>Excellent (40-50pts)</w:t>
            </w:r>
          </w:p>
        </w:tc>
      </w:tr>
      <w:tr w:rsidR="00D71319" w:rsidRPr="003E5833" w14:paraId="5C1A66AD" w14:textId="77777777" w:rsidTr="00246E52">
        <w:tc>
          <w:tcPr>
            <w:tcW w:w="1810" w:type="dxa"/>
          </w:tcPr>
          <w:p w14:paraId="3E27C251" w14:textId="77777777" w:rsidR="00D71319" w:rsidRPr="003E5833" w:rsidRDefault="00D71319" w:rsidP="00246E52">
            <w:r w:rsidRPr="003E5833">
              <w:rPr>
                <w:b/>
              </w:rPr>
              <w:t>Description</w:t>
            </w:r>
          </w:p>
        </w:tc>
        <w:tc>
          <w:tcPr>
            <w:tcW w:w="1710" w:type="dxa"/>
            <w:gridSpan w:val="2"/>
          </w:tcPr>
          <w:p w14:paraId="16566AAE" w14:textId="77777777" w:rsidR="00D71319" w:rsidRPr="003E5833" w:rsidRDefault="00D71319" w:rsidP="00246E52">
            <w:pPr>
              <w:jc w:val="center"/>
            </w:pPr>
          </w:p>
        </w:tc>
        <w:tc>
          <w:tcPr>
            <w:tcW w:w="1453" w:type="dxa"/>
            <w:gridSpan w:val="2"/>
          </w:tcPr>
          <w:p w14:paraId="0C47531B" w14:textId="77777777" w:rsidR="00D71319" w:rsidRPr="003E5833" w:rsidRDefault="00D71319" w:rsidP="00246E52">
            <w:pPr>
              <w:jc w:val="center"/>
            </w:pPr>
          </w:p>
        </w:tc>
        <w:tc>
          <w:tcPr>
            <w:tcW w:w="1502" w:type="dxa"/>
          </w:tcPr>
          <w:p w14:paraId="274BE7A3" w14:textId="77777777" w:rsidR="00D71319" w:rsidRPr="003E5833" w:rsidRDefault="00D71319" w:rsidP="00246E52">
            <w:pPr>
              <w:jc w:val="center"/>
            </w:pPr>
          </w:p>
        </w:tc>
        <w:tc>
          <w:tcPr>
            <w:tcW w:w="1607" w:type="dxa"/>
            <w:gridSpan w:val="2"/>
          </w:tcPr>
          <w:p w14:paraId="26020DDE" w14:textId="77777777" w:rsidR="00D71319" w:rsidRPr="003E5833" w:rsidRDefault="00D71319" w:rsidP="00246E52">
            <w:pPr>
              <w:jc w:val="center"/>
            </w:pPr>
          </w:p>
        </w:tc>
        <w:tc>
          <w:tcPr>
            <w:tcW w:w="1346" w:type="dxa"/>
          </w:tcPr>
          <w:p w14:paraId="37DAB339" w14:textId="714F83FF" w:rsidR="00D71319" w:rsidRPr="00502830" w:rsidRDefault="00502830" w:rsidP="00246E52">
            <w:pPr>
              <w:jc w:val="center"/>
              <w:rPr>
                <w:b/>
                <w:bCs/>
              </w:rPr>
            </w:pPr>
            <w:r w:rsidRPr="00502830">
              <w:rPr>
                <w:b/>
                <w:bCs/>
              </w:rPr>
              <w:t>50</w:t>
            </w:r>
          </w:p>
        </w:tc>
      </w:tr>
      <w:tr w:rsidR="00D71319" w:rsidRPr="003E5833" w14:paraId="1BD4C103" w14:textId="77777777" w:rsidTr="00246E52">
        <w:tc>
          <w:tcPr>
            <w:tcW w:w="1810" w:type="dxa"/>
          </w:tcPr>
          <w:p w14:paraId="7BE1D3EF" w14:textId="77777777" w:rsidR="00D71319" w:rsidRPr="003E5833" w:rsidRDefault="00D71319" w:rsidP="00246E52">
            <w:r w:rsidRPr="003E5833">
              <w:t>Comments</w:t>
            </w:r>
          </w:p>
        </w:tc>
        <w:tc>
          <w:tcPr>
            <w:tcW w:w="6272" w:type="dxa"/>
            <w:gridSpan w:val="7"/>
          </w:tcPr>
          <w:p w14:paraId="218C76E8" w14:textId="03E39C7B" w:rsidR="00D71319" w:rsidRPr="00502830" w:rsidRDefault="00502830" w:rsidP="00246E52">
            <w:r>
              <w:t xml:space="preserve">I think my description concisely captures Morrison’s (2008) concept of a </w:t>
            </w:r>
            <w:r>
              <w:rPr>
                <w:i/>
                <w:iCs/>
              </w:rPr>
              <w:t>humor being</w:t>
            </w:r>
            <w:r>
              <w:t xml:space="preserve"> and how it relates to counseling, education, and supervision.</w:t>
            </w:r>
          </w:p>
        </w:tc>
        <w:tc>
          <w:tcPr>
            <w:tcW w:w="1346" w:type="dxa"/>
          </w:tcPr>
          <w:p w14:paraId="24BA5828" w14:textId="77777777" w:rsidR="00D71319" w:rsidRPr="003E5833" w:rsidRDefault="00D71319" w:rsidP="00246E52"/>
        </w:tc>
      </w:tr>
      <w:tr w:rsidR="00D71319" w:rsidRPr="003E5833" w14:paraId="19A51CF7" w14:textId="77777777" w:rsidTr="00246E52">
        <w:tc>
          <w:tcPr>
            <w:tcW w:w="1810" w:type="dxa"/>
          </w:tcPr>
          <w:p w14:paraId="4BFD58B2" w14:textId="77777777" w:rsidR="00D71319" w:rsidRPr="003E5833" w:rsidRDefault="00D71319" w:rsidP="00246E52">
            <w:pPr>
              <w:rPr>
                <w:b/>
              </w:rPr>
            </w:pPr>
            <w:r w:rsidRPr="003E5833">
              <w:rPr>
                <w:b/>
              </w:rPr>
              <w:t>Learning Outcomes</w:t>
            </w:r>
          </w:p>
        </w:tc>
        <w:tc>
          <w:tcPr>
            <w:tcW w:w="1710" w:type="dxa"/>
            <w:gridSpan w:val="2"/>
          </w:tcPr>
          <w:p w14:paraId="51407EE1" w14:textId="77777777" w:rsidR="00D71319" w:rsidRPr="003E5833" w:rsidRDefault="00D71319" w:rsidP="00246E52"/>
        </w:tc>
        <w:tc>
          <w:tcPr>
            <w:tcW w:w="1453" w:type="dxa"/>
            <w:gridSpan w:val="2"/>
          </w:tcPr>
          <w:p w14:paraId="32504BE4" w14:textId="77777777" w:rsidR="00D71319" w:rsidRPr="003E5833" w:rsidRDefault="00D71319" w:rsidP="00246E52"/>
        </w:tc>
        <w:tc>
          <w:tcPr>
            <w:tcW w:w="1502" w:type="dxa"/>
          </w:tcPr>
          <w:p w14:paraId="4D7C2E9D" w14:textId="77777777" w:rsidR="00D71319" w:rsidRPr="003E5833" w:rsidRDefault="00D71319" w:rsidP="00246E52"/>
        </w:tc>
        <w:tc>
          <w:tcPr>
            <w:tcW w:w="1607" w:type="dxa"/>
            <w:gridSpan w:val="2"/>
          </w:tcPr>
          <w:p w14:paraId="30150D23" w14:textId="77777777" w:rsidR="00D71319" w:rsidRPr="003E5833" w:rsidRDefault="00D71319" w:rsidP="00246E52"/>
        </w:tc>
        <w:tc>
          <w:tcPr>
            <w:tcW w:w="1346" w:type="dxa"/>
          </w:tcPr>
          <w:p w14:paraId="32A5B1DC" w14:textId="2B1FB2D6" w:rsidR="00D71319" w:rsidRPr="00502830" w:rsidRDefault="00502830" w:rsidP="00502830">
            <w:pPr>
              <w:jc w:val="center"/>
              <w:rPr>
                <w:b/>
                <w:bCs/>
              </w:rPr>
            </w:pPr>
            <w:r w:rsidRPr="00502830">
              <w:rPr>
                <w:b/>
                <w:bCs/>
              </w:rPr>
              <w:t>50</w:t>
            </w:r>
          </w:p>
        </w:tc>
      </w:tr>
      <w:tr w:rsidR="00D71319" w:rsidRPr="003E5833" w14:paraId="62518FE9" w14:textId="77777777" w:rsidTr="00246E52">
        <w:tc>
          <w:tcPr>
            <w:tcW w:w="1810" w:type="dxa"/>
          </w:tcPr>
          <w:p w14:paraId="6E54F39D" w14:textId="77777777" w:rsidR="00D71319" w:rsidRPr="003E5833" w:rsidRDefault="00D71319" w:rsidP="00246E52">
            <w:r w:rsidRPr="003E5833">
              <w:t>Comments</w:t>
            </w:r>
          </w:p>
        </w:tc>
        <w:tc>
          <w:tcPr>
            <w:tcW w:w="6272" w:type="dxa"/>
            <w:gridSpan w:val="7"/>
          </w:tcPr>
          <w:p w14:paraId="4C12BD9A" w14:textId="28959B31" w:rsidR="00D71319" w:rsidRPr="003E5833" w:rsidRDefault="00502830" w:rsidP="00246E52">
            <w:r>
              <w:t>I provided three learning outcomes that align with Bloom’s Taxonomy Higher Order of Thinking discussed in our text and align well with the content provided in Chapter Two of Morrison’s (2008) text.</w:t>
            </w:r>
          </w:p>
        </w:tc>
        <w:tc>
          <w:tcPr>
            <w:tcW w:w="1346" w:type="dxa"/>
          </w:tcPr>
          <w:p w14:paraId="0600A89F" w14:textId="77777777" w:rsidR="00D71319" w:rsidRPr="003E5833" w:rsidRDefault="00D71319" w:rsidP="00246E52"/>
        </w:tc>
      </w:tr>
      <w:tr w:rsidR="00D71319" w:rsidRPr="003E5833" w14:paraId="20544D04" w14:textId="77777777" w:rsidTr="00246E52">
        <w:tc>
          <w:tcPr>
            <w:tcW w:w="1810" w:type="dxa"/>
          </w:tcPr>
          <w:p w14:paraId="6E0AC7AA" w14:textId="77777777" w:rsidR="00D71319" w:rsidRPr="003E5833" w:rsidRDefault="00D71319" w:rsidP="00246E52">
            <w:pPr>
              <w:tabs>
                <w:tab w:val="right" w:pos="1849"/>
              </w:tabs>
              <w:rPr>
                <w:b/>
              </w:rPr>
            </w:pPr>
            <w:r w:rsidRPr="003E5833">
              <w:rPr>
                <w:b/>
              </w:rPr>
              <w:t>Resources</w:t>
            </w:r>
            <w:r w:rsidRPr="003E5833">
              <w:rPr>
                <w:b/>
              </w:rPr>
              <w:tab/>
            </w:r>
          </w:p>
        </w:tc>
        <w:tc>
          <w:tcPr>
            <w:tcW w:w="1710" w:type="dxa"/>
            <w:gridSpan w:val="2"/>
          </w:tcPr>
          <w:p w14:paraId="2E9AC5C9" w14:textId="77777777" w:rsidR="00D71319" w:rsidRPr="003E5833" w:rsidRDefault="00D71319" w:rsidP="00246E52"/>
        </w:tc>
        <w:tc>
          <w:tcPr>
            <w:tcW w:w="1453" w:type="dxa"/>
            <w:gridSpan w:val="2"/>
          </w:tcPr>
          <w:p w14:paraId="02A2819F" w14:textId="77777777" w:rsidR="00D71319" w:rsidRPr="003E5833" w:rsidRDefault="00D71319" w:rsidP="00246E52"/>
        </w:tc>
        <w:tc>
          <w:tcPr>
            <w:tcW w:w="1502" w:type="dxa"/>
          </w:tcPr>
          <w:p w14:paraId="2F535CD2" w14:textId="77777777" w:rsidR="00D71319" w:rsidRPr="003E5833" w:rsidRDefault="00D71319" w:rsidP="00246E52"/>
        </w:tc>
        <w:tc>
          <w:tcPr>
            <w:tcW w:w="1607" w:type="dxa"/>
            <w:gridSpan w:val="2"/>
          </w:tcPr>
          <w:p w14:paraId="2C1CB6A4" w14:textId="77777777" w:rsidR="00D71319" w:rsidRPr="003E5833" w:rsidRDefault="00D71319" w:rsidP="00246E52"/>
        </w:tc>
        <w:tc>
          <w:tcPr>
            <w:tcW w:w="1346" w:type="dxa"/>
          </w:tcPr>
          <w:p w14:paraId="64976D98" w14:textId="5ECD2329" w:rsidR="00D71319" w:rsidRPr="00502830" w:rsidRDefault="00502830" w:rsidP="00502830">
            <w:pPr>
              <w:jc w:val="center"/>
              <w:rPr>
                <w:b/>
                <w:bCs/>
              </w:rPr>
            </w:pPr>
            <w:r w:rsidRPr="00502830">
              <w:rPr>
                <w:b/>
                <w:bCs/>
              </w:rPr>
              <w:t>48</w:t>
            </w:r>
          </w:p>
        </w:tc>
      </w:tr>
      <w:tr w:rsidR="00D71319" w:rsidRPr="003E5833" w14:paraId="26C89660" w14:textId="77777777" w:rsidTr="00246E52">
        <w:tc>
          <w:tcPr>
            <w:tcW w:w="1810" w:type="dxa"/>
          </w:tcPr>
          <w:p w14:paraId="5D1B6266" w14:textId="77777777" w:rsidR="00D71319" w:rsidRPr="003E5833" w:rsidRDefault="00D71319" w:rsidP="00246E52">
            <w:pPr>
              <w:tabs>
                <w:tab w:val="right" w:pos="1849"/>
              </w:tabs>
            </w:pPr>
            <w:r w:rsidRPr="003E5833">
              <w:t>Comments</w:t>
            </w:r>
          </w:p>
        </w:tc>
        <w:tc>
          <w:tcPr>
            <w:tcW w:w="6272" w:type="dxa"/>
            <w:gridSpan w:val="7"/>
          </w:tcPr>
          <w:p w14:paraId="7E9ADBFC" w14:textId="7370BF14" w:rsidR="00D71319" w:rsidRPr="003E5833" w:rsidRDefault="00502830" w:rsidP="00246E52">
            <w:r>
              <w:t>The text by Morrison (2008) and knowledge of the content provided by Martin et al. (2003) were required to fully appreciate the content of the lesson. The handouts provided to and completed by the class enhanced the concepts posited by the text and journal article (Morrison, 2008; Martin et al., 2003). While the video discussed could not be shared appropriately due to a technical issue, we were still able to discuss its content and relate it to the lesson.</w:t>
            </w:r>
          </w:p>
        </w:tc>
        <w:tc>
          <w:tcPr>
            <w:tcW w:w="1346" w:type="dxa"/>
          </w:tcPr>
          <w:p w14:paraId="15F65932" w14:textId="77777777" w:rsidR="00D71319" w:rsidRPr="003E5833" w:rsidRDefault="00D71319" w:rsidP="00246E52"/>
        </w:tc>
      </w:tr>
      <w:tr w:rsidR="00D71319" w:rsidRPr="003E5833" w14:paraId="1CB8D649" w14:textId="77777777" w:rsidTr="00246E52">
        <w:tc>
          <w:tcPr>
            <w:tcW w:w="1810" w:type="dxa"/>
          </w:tcPr>
          <w:p w14:paraId="783DB817" w14:textId="77777777" w:rsidR="00D71319" w:rsidRPr="003E5833" w:rsidRDefault="00D71319" w:rsidP="00246E52">
            <w:pPr>
              <w:rPr>
                <w:b/>
              </w:rPr>
            </w:pPr>
            <w:r w:rsidRPr="003E5833">
              <w:rPr>
                <w:b/>
              </w:rPr>
              <w:t>Class Knowledge</w:t>
            </w:r>
          </w:p>
        </w:tc>
        <w:tc>
          <w:tcPr>
            <w:tcW w:w="1710" w:type="dxa"/>
            <w:gridSpan w:val="2"/>
          </w:tcPr>
          <w:p w14:paraId="72CC34AD" w14:textId="77777777" w:rsidR="00D71319" w:rsidRPr="003E5833" w:rsidRDefault="00D71319" w:rsidP="00246E52"/>
        </w:tc>
        <w:tc>
          <w:tcPr>
            <w:tcW w:w="1453" w:type="dxa"/>
            <w:gridSpan w:val="2"/>
          </w:tcPr>
          <w:p w14:paraId="1F0DC776" w14:textId="77777777" w:rsidR="00D71319" w:rsidRPr="003E5833" w:rsidRDefault="00D71319" w:rsidP="00246E52"/>
        </w:tc>
        <w:tc>
          <w:tcPr>
            <w:tcW w:w="1502" w:type="dxa"/>
          </w:tcPr>
          <w:p w14:paraId="6EA9C205" w14:textId="77777777" w:rsidR="00D71319" w:rsidRPr="003E5833" w:rsidRDefault="00D71319" w:rsidP="00246E52"/>
        </w:tc>
        <w:tc>
          <w:tcPr>
            <w:tcW w:w="1607" w:type="dxa"/>
            <w:gridSpan w:val="2"/>
          </w:tcPr>
          <w:p w14:paraId="018536F3" w14:textId="77777777" w:rsidR="00D71319" w:rsidRPr="003E5833" w:rsidRDefault="00D71319" w:rsidP="00246E52"/>
        </w:tc>
        <w:tc>
          <w:tcPr>
            <w:tcW w:w="1346" w:type="dxa"/>
          </w:tcPr>
          <w:p w14:paraId="6E99C8CA" w14:textId="2FB379F7" w:rsidR="00D71319" w:rsidRPr="00502830" w:rsidRDefault="00502830" w:rsidP="00502830">
            <w:pPr>
              <w:jc w:val="center"/>
              <w:rPr>
                <w:b/>
                <w:bCs/>
              </w:rPr>
            </w:pPr>
            <w:r>
              <w:rPr>
                <w:b/>
                <w:bCs/>
              </w:rPr>
              <w:t>50</w:t>
            </w:r>
          </w:p>
        </w:tc>
      </w:tr>
      <w:tr w:rsidR="00D71319" w:rsidRPr="003E5833" w14:paraId="77283BA0" w14:textId="77777777" w:rsidTr="00246E52">
        <w:tc>
          <w:tcPr>
            <w:tcW w:w="1810" w:type="dxa"/>
          </w:tcPr>
          <w:p w14:paraId="7A0178EC" w14:textId="77777777" w:rsidR="00D71319" w:rsidRPr="003E5833" w:rsidRDefault="00D71319" w:rsidP="00246E52">
            <w:r w:rsidRPr="003E5833">
              <w:t>Comments</w:t>
            </w:r>
          </w:p>
        </w:tc>
        <w:tc>
          <w:tcPr>
            <w:tcW w:w="6272" w:type="dxa"/>
            <w:gridSpan w:val="7"/>
          </w:tcPr>
          <w:p w14:paraId="2588DDBD" w14:textId="0CE103E7" w:rsidR="00D71319" w:rsidRPr="003E5833" w:rsidRDefault="009A6E52" w:rsidP="00246E52">
            <w:r>
              <w:t>The students already possessed enough knowledge to have fruitful discourse on the topic. In a real-world class, the students would have built upon the material presented in the first chapter of the Morrison (2008) text.</w:t>
            </w:r>
          </w:p>
        </w:tc>
        <w:tc>
          <w:tcPr>
            <w:tcW w:w="1346" w:type="dxa"/>
          </w:tcPr>
          <w:p w14:paraId="0EAF53A3" w14:textId="77777777" w:rsidR="00D71319" w:rsidRPr="003E5833" w:rsidRDefault="00D71319" w:rsidP="00246E52"/>
        </w:tc>
      </w:tr>
      <w:tr w:rsidR="00D71319" w:rsidRPr="003E5833" w14:paraId="41AE9A1A" w14:textId="77777777" w:rsidTr="00246E52">
        <w:tc>
          <w:tcPr>
            <w:tcW w:w="1810" w:type="dxa"/>
          </w:tcPr>
          <w:p w14:paraId="5D8457CB" w14:textId="77777777" w:rsidR="00D71319" w:rsidRPr="003E5833" w:rsidRDefault="00D71319" w:rsidP="00246E52">
            <w:pPr>
              <w:rPr>
                <w:b/>
              </w:rPr>
            </w:pPr>
            <w:r w:rsidRPr="003E5833">
              <w:rPr>
                <w:b/>
              </w:rPr>
              <w:t>Strategies</w:t>
            </w:r>
          </w:p>
        </w:tc>
        <w:tc>
          <w:tcPr>
            <w:tcW w:w="1710" w:type="dxa"/>
            <w:gridSpan w:val="2"/>
          </w:tcPr>
          <w:p w14:paraId="3928EB86" w14:textId="77777777" w:rsidR="00D71319" w:rsidRPr="003E5833" w:rsidRDefault="00D71319" w:rsidP="00246E52"/>
        </w:tc>
        <w:tc>
          <w:tcPr>
            <w:tcW w:w="1453" w:type="dxa"/>
            <w:gridSpan w:val="2"/>
          </w:tcPr>
          <w:p w14:paraId="71E05948" w14:textId="77777777" w:rsidR="00D71319" w:rsidRPr="003E5833" w:rsidRDefault="00D71319" w:rsidP="00246E52"/>
        </w:tc>
        <w:tc>
          <w:tcPr>
            <w:tcW w:w="1502" w:type="dxa"/>
          </w:tcPr>
          <w:p w14:paraId="46CE04AF" w14:textId="77777777" w:rsidR="00D71319" w:rsidRPr="003E5833" w:rsidRDefault="00D71319" w:rsidP="00246E52"/>
        </w:tc>
        <w:tc>
          <w:tcPr>
            <w:tcW w:w="1607" w:type="dxa"/>
            <w:gridSpan w:val="2"/>
          </w:tcPr>
          <w:p w14:paraId="68968C35" w14:textId="77777777" w:rsidR="00D71319" w:rsidRPr="003E5833" w:rsidRDefault="00D71319" w:rsidP="00246E52"/>
        </w:tc>
        <w:tc>
          <w:tcPr>
            <w:tcW w:w="1346" w:type="dxa"/>
          </w:tcPr>
          <w:p w14:paraId="728DB6E6" w14:textId="6F5334BA" w:rsidR="00D71319" w:rsidRPr="009A6E52" w:rsidRDefault="009A6E52" w:rsidP="009A6E52">
            <w:pPr>
              <w:jc w:val="center"/>
              <w:rPr>
                <w:b/>
                <w:bCs/>
              </w:rPr>
            </w:pPr>
            <w:r w:rsidRPr="009A6E52">
              <w:rPr>
                <w:b/>
                <w:bCs/>
              </w:rPr>
              <w:t>50</w:t>
            </w:r>
          </w:p>
        </w:tc>
      </w:tr>
      <w:tr w:rsidR="00D71319" w:rsidRPr="003E5833" w14:paraId="4B1ABBAF" w14:textId="77777777" w:rsidTr="00246E52">
        <w:tc>
          <w:tcPr>
            <w:tcW w:w="1810" w:type="dxa"/>
          </w:tcPr>
          <w:p w14:paraId="625ABDB8" w14:textId="77777777" w:rsidR="00D71319" w:rsidRPr="003E5833" w:rsidRDefault="00D71319" w:rsidP="00246E52">
            <w:r w:rsidRPr="003E5833">
              <w:t>Comments</w:t>
            </w:r>
          </w:p>
        </w:tc>
        <w:tc>
          <w:tcPr>
            <w:tcW w:w="6272" w:type="dxa"/>
            <w:gridSpan w:val="7"/>
          </w:tcPr>
          <w:p w14:paraId="4E2D39B9" w14:textId="1D3D6C37" w:rsidR="00D71319" w:rsidRPr="003E5833" w:rsidRDefault="009A6E52" w:rsidP="00246E52">
            <w:r>
              <w:t>The strategies listed in Table 1 support the three learning objectives of the lesson and provide a good combination of lecture, activity, and media.</w:t>
            </w:r>
          </w:p>
        </w:tc>
        <w:tc>
          <w:tcPr>
            <w:tcW w:w="1346" w:type="dxa"/>
          </w:tcPr>
          <w:p w14:paraId="380C4E0B" w14:textId="77777777" w:rsidR="00D71319" w:rsidRPr="003E5833" w:rsidRDefault="00D71319" w:rsidP="00246E52"/>
        </w:tc>
      </w:tr>
      <w:tr w:rsidR="00D71319" w:rsidRPr="003E5833" w14:paraId="46FBF1F3" w14:textId="77777777" w:rsidTr="00246E52">
        <w:tc>
          <w:tcPr>
            <w:tcW w:w="1810" w:type="dxa"/>
          </w:tcPr>
          <w:p w14:paraId="5B9F118C" w14:textId="77777777" w:rsidR="00D71319" w:rsidRPr="003E5833" w:rsidRDefault="00D71319" w:rsidP="00246E52">
            <w:pPr>
              <w:rPr>
                <w:b/>
              </w:rPr>
            </w:pPr>
            <w:r w:rsidRPr="003E5833">
              <w:rPr>
                <w:b/>
              </w:rPr>
              <w:t>Timeline</w:t>
            </w:r>
          </w:p>
        </w:tc>
        <w:tc>
          <w:tcPr>
            <w:tcW w:w="1568" w:type="dxa"/>
          </w:tcPr>
          <w:p w14:paraId="0071140F" w14:textId="77777777" w:rsidR="00D71319" w:rsidRPr="003E5833" w:rsidRDefault="00D71319" w:rsidP="00246E52"/>
        </w:tc>
        <w:tc>
          <w:tcPr>
            <w:tcW w:w="1568" w:type="dxa"/>
            <w:gridSpan w:val="2"/>
          </w:tcPr>
          <w:p w14:paraId="0D1B4205" w14:textId="77777777" w:rsidR="00D71319" w:rsidRPr="003E5833" w:rsidRDefault="00D71319" w:rsidP="00246E52"/>
        </w:tc>
        <w:tc>
          <w:tcPr>
            <w:tcW w:w="1568" w:type="dxa"/>
            <w:gridSpan w:val="3"/>
          </w:tcPr>
          <w:p w14:paraId="69C060A1" w14:textId="77777777" w:rsidR="00D71319" w:rsidRPr="003E5833" w:rsidRDefault="00D71319" w:rsidP="00246E52"/>
        </w:tc>
        <w:tc>
          <w:tcPr>
            <w:tcW w:w="1568" w:type="dxa"/>
          </w:tcPr>
          <w:p w14:paraId="1447E947" w14:textId="77777777" w:rsidR="00D71319" w:rsidRPr="003E5833" w:rsidRDefault="00D71319" w:rsidP="00246E52"/>
        </w:tc>
        <w:tc>
          <w:tcPr>
            <w:tcW w:w="1346" w:type="dxa"/>
          </w:tcPr>
          <w:p w14:paraId="25CD106D" w14:textId="61FC705C" w:rsidR="00D71319" w:rsidRPr="009A6E52" w:rsidRDefault="009A6E52" w:rsidP="009A6E52">
            <w:pPr>
              <w:jc w:val="center"/>
              <w:rPr>
                <w:b/>
                <w:bCs/>
              </w:rPr>
            </w:pPr>
            <w:r>
              <w:rPr>
                <w:b/>
                <w:bCs/>
              </w:rPr>
              <w:t>50</w:t>
            </w:r>
          </w:p>
        </w:tc>
      </w:tr>
      <w:tr w:rsidR="00D71319" w:rsidRPr="003E5833" w14:paraId="74BE7AB7" w14:textId="77777777" w:rsidTr="00246E52">
        <w:tc>
          <w:tcPr>
            <w:tcW w:w="1810" w:type="dxa"/>
          </w:tcPr>
          <w:p w14:paraId="4A7DD4A3" w14:textId="77777777" w:rsidR="00D71319" w:rsidRPr="003E5833" w:rsidRDefault="00D71319" w:rsidP="00246E52">
            <w:r w:rsidRPr="003E5833">
              <w:t>Comments</w:t>
            </w:r>
          </w:p>
        </w:tc>
        <w:tc>
          <w:tcPr>
            <w:tcW w:w="6272" w:type="dxa"/>
            <w:gridSpan w:val="7"/>
          </w:tcPr>
          <w:p w14:paraId="5853577E" w14:textId="12EE9A5F" w:rsidR="00D71319" w:rsidRPr="003E5833" w:rsidRDefault="009A6E52" w:rsidP="00246E52">
            <w:r>
              <w:t>The timeline enumerated in Table 2 provided ample time to devote to each teaching activity. Each activity was supported by appropriate materials and rationale.</w:t>
            </w:r>
          </w:p>
        </w:tc>
        <w:tc>
          <w:tcPr>
            <w:tcW w:w="1346" w:type="dxa"/>
          </w:tcPr>
          <w:p w14:paraId="1050544B" w14:textId="77777777" w:rsidR="00D71319" w:rsidRPr="003E5833" w:rsidRDefault="00D71319" w:rsidP="00246E52"/>
        </w:tc>
      </w:tr>
    </w:tbl>
    <w:p w14:paraId="598A4D26" w14:textId="77777777" w:rsidR="00D71319" w:rsidRPr="00D71319" w:rsidRDefault="00D71319" w:rsidP="00D71319">
      <w:pPr>
        <w:spacing w:line="480" w:lineRule="auto"/>
        <w:outlineLvl w:val="1"/>
        <w:rPr>
          <w:color w:val="000000"/>
        </w:rPr>
      </w:pPr>
    </w:p>
    <w:sectPr w:rsidR="00D71319" w:rsidRPr="00D713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E79F2" w14:textId="77777777" w:rsidR="00945F33" w:rsidRDefault="00945F33" w:rsidP="00E04474">
      <w:r>
        <w:separator/>
      </w:r>
    </w:p>
  </w:endnote>
  <w:endnote w:type="continuationSeparator" w:id="0">
    <w:p w14:paraId="3A770DAE" w14:textId="77777777" w:rsidR="00945F33" w:rsidRDefault="00945F33" w:rsidP="00E04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C97D9" w14:textId="77777777" w:rsidR="00C12D39" w:rsidRDefault="00C12D39">
    <w:pPr>
      <w:pStyle w:val="Footer"/>
    </w:pPr>
  </w:p>
  <w:p w14:paraId="54EA4343" w14:textId="77777777" w:rsidR="00C12D39" w:rsidRDefault="00C12D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71D44" w14:textId="77777777" w:rsidR="00C12D39" w:rsidRDefault="00C12D39" w:rsidP="003C1FD2">
    <w:pPr>
      <w:pStyle w:val="Footer"/>
    </w:pPr>
  </w:p>
  <w:p w14:paraId="564A7DD0" w14:textId="77777777" w:rsidR="00C12D39" w:rsidRDefault="00C12D39">
    <w:pPr>
      <w:pStyle w:val="Footer"/>
    </w:pPr>
  </w:p>
  <w:p w14:paraId="02C972AD" w14:textId="77777777" w:rsidR="00C12D39" w:rsidRDefault="00C12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D91FF" w14:textId="77777777" w:rsidR="00945F33" w:rsidRDefault="00945F33" w:rsidP="00E04474">
      <w:r>
        <w:separator/>
      </w:r>
    </w:p>
  </w:footnote>
  <w:footnote w:type="continuationSeparator" w:id="0">
    <w:p w14:paraId="11D763C6" w14:textId="77777777" w:rsidR="00945F33" w:rsidRDefault="00945F33" w:rsidP="00E044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95F57" w14:textId="187D5EAD" w:rsidR="00F31F38" w:rsidRDefault="00301CBF" w:rsidP="00881A14">
    <w:pPr>
      <w:pStyle w:val="Header"/>
      <w:jc w:val="center"/>
    </w:pPr>
    <w:r>
      <w:t xml:space="preserve">BENCHMARK </w:t>
    </w:r>
    <w:r w:rsidR="00963A89">
      <w:t>LESSON PLAN</w:t>
    </w:r>
    <w:r w:rsidR="001D7804">
      <w:tab/>
    </w:r>
    <w:r w:rsidR="00F31F38">
      <w:tab/>
    </w:r>
    <w:sdt>
      <w:sdtPr>
        <w:id w:val="1310051695"/>
        <w:docPartObj>
          <w:docPartGallery w:val="Page Numbers (Top of Page)"/>
          <w:docPartUnique/>
        </w:docPartObj>
      </w:sdtPr>
      <w:sdtEndPr>
        <w:rPr>
          <w:noProof/>
        </w:rPr>
      </w:sdtEndPr>
      <w:sdtContent>
        <w:r w:rsidR="00F31F38">
          <w:fldChar w:fldCharType="begin"/>
        </w:r>
        <w:r w:rsidR="00F31F38">
          <w:instrText xml:space="preserve"> PAGE   \* MERGEFORMAT </w:instrText>
        </w:r>
        <w:r w:rsidR="00F31F38">
          <w:fldChar w:fldCharType="separate"/>
        </w:r>
        <w:r w:rsidR="002E2193">
          <w:rPr>
            <w:noProof/>
          </w:rPr>
          <w:t>2</w:t>
        </w:r>
        <w:r w:rsidR="00F31F38">
          <w:rPr>
            <w:noProof/>
          </w:rPr>
          <w:fldChar w:fldCharType="end"/>
        </w:r>
      </w:sdtContent>
    </w:sdt>
  </w:p>
  <w:p w14:paraId="65BB8D68" w14:textId="77777777" w:rsidR="00C12D39" w:rsidRDefault="00C12D39">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8C2EC" w14:textId="77777777" w:rsidR="00C12D39" w:rsidRDefault="00C12D39">
    <w:pPr>
      <w:pStyle w:val="Header"/>
      <w:jc w:val="right"/>
    </w:pPr>
    <w:r>
      <w:fldChar w:fldCharType="begin"/>
    </w:r>
    <w:r>
      <w:instrText xml:space="preserve"> MACROBUTTON Noname &lt;Insert SHORTENED TITLE&gt; </w:instrText>
    </w:r>
    <w:r>
      <w:fldChar w:fldCharType="end"/>
    </w:r>
    <w:r>
      <w:tab/>
    </w:r>
    <w:r>
      <w:tab/>
    </w:r>
    <w:sdt>
      <w:sdtPr>
        <w:id w:val="-194259497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ABAD5EA" w14:textId="77777777" w:rsidR="00C12D39" w:rsidRDefault="00C12D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DBE28E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1FC17B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C8E81E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F6498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5BE6E6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894656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6FEACF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02C85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39E47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FA0C5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D32CC"/>
    <w:multiLevelType w:val="hybridMultilevel"/>
    <w:tmpl w:val="E79A7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3837AF"/>
    <w:multiLevelType w:val="hybridMultilevel"/>
    <w:tmpl w:val="684E0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5A103B"/>
    <w:multiLevelType w:val="multilevel"/>
    <w:tmpl w:val="A4CA4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C547ED"/>
    <w:multiLevelType w:val="multilevel"/>
    <w:tmpl w:val="26DC3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E591E99"/>
    <w:multiLevelType w:val="hybridMultilevel"/>
    <w:tmpl w:val="F85687EA"/>
    <w:lvl w:ilvl="0" w:tplc="C29E9D06">
      <w:start w:val="1"/>
      <w:numFmt w:val="decimal"/>
      <w:lvlText w:val="%1."/>
      <w:lvlJc w:val="left"/>
      <w:pPr>
        <w:ind w:left="1393" w:hanging="229"/>
      </w:pPr>
      <w:rPr>
        <w:rFonts w:ascii="Arial" w:eastAsia="Arial" w:hAnsi="Arial" w:cs="Arial" w:hint="default"/>
        <w:b w:val="0"/>
        <w:bCs w:val="0"/>
        <w:i w:val="0"/>
        <w:iCs w:val="0"/>
        <w:color w:val="202529"/>
        <w:spacing w:val="-1"/>
        <w:w w:val="89"/>
        <w:sz w:val="21"/>
        <w:szCs w:val="21"/>
        <w:lang w:val="en-US" w:eastAsia="en-US" w:bidi="ar-SA"/>
      </w:rPr>
    </w:lvl>
    <w:lvl w:ilvl="1" w:tplc="7B9A5742">
      <w:numFmt w:val="bullet"/>
      <w:lvlText w:val="•"/>
      <w:lvlJc w:val="left"/>
      <w:pPr>
        <w:ind w:left="2376" w:hanging="229"/>
      </w:pPr>
      <w:rPr>
        <w:rFonts w:hint="default"/>
        <w:lang w:val="en-US" w:eastAsia="en-US" w:bidi="ar-SA"/>
      </w:rPr>
    </w:lvl>
    <w:lvl w:ilvl="2" w:tplc="EC68D1F6">
      <w:numFmt w:val="bullet"/>
      <w:lvlText w:val="•"/>
      <w:lvlJc w:val="left"/>
      <w:pPr>
        <w:ind w:left="3352" w:hanging="229"/>
      </w:pPr>
      <w:rPr>
        <w:rFonts w:hint="default"/>
        <w:lang w:val="en-US" w:eastAsia="en-US" w:bidi="ar-SA"/>
      </w:rPr>
    </w:lvl>
    <w:lvl w:ilvl="3" w:tplc="492816DA">
      <w:numFmt w:val="bullet"/>
      <w:lvlText w:val="•"/>
      <w:lvlJc w:val="left"/>
      <w:pPr>
        <w:ind w:left="4328" w:hanging="229"/>
      </w:pPr>
      <w:rPr>
        <w:rFonts w:hint="default"/>
        <w:lang w:val="en-US" w:eastAsia="en-US" w:bidi="ar-SA"/>
      </w:rPr>
    </w:lvl>
    <w:lvl w:ilvl="4" w:tplc="E76008B0">
      <w:numFmt w:val="bullet"/>
      <w:lvlText w:val="•"/>
      <w:lvlJc w:val="left"/>
      <w:pPr>
        <w:ind w:left="5304" w:hanging="229"/>
      </w:pPr>
      <w:rPr>
        <w:rFonts w:hint="default"/>
        <w:lang w:val="en-US" w:eastAsia="en-US" w:bidi="ar-SA"/>
      </w:rPr>
    </w:lvl>
    <w:lvl w:ilvl="5" w:tplc="C6C8729A">
      <w:numFmt w:val="bullet"/>
      <w:lvlText w:val="•"/>
      <w:lvlJc w:val="left"/>
      <w:pPr>
        <w:ind w:left="6280" w:hanging="229"/>
      </w:pPr>
      <w:rPr>
        <w:rFonts w:hint="default"/>
        <w:lang w:val="en-US" w:eastAsia="en-US" w:bidi="ar-SA"/>
      </w:rPr>
    </w:lvl>
    <w:lvl w:ilvl="6" w:tplc="E8EC53A6">
      <w:numFmt w:val="bullet"/>
      <w:lvlText w:val="•"/>
      <w:lvlJc w:val="left"/>
      <w:pPr>
        <w:ind w:left="7256" w:hanging="229"/>
      </w:pPr>
      <w:rPr>
        <w:rFonts w:hint="default"/>
        <w:lang w:val="en-US" w:eastAsia="en-US" w:bidi="ar-SA"/>
      </w:rPr>
    </w:lvl>
    <w:lvl w:ilvl="7" w:tplc="8102C79C">
      <w:numFmt w:val="bullet"/>
      <w:lvlText w:val="•"/>
      <w:lvlJc w:val="left"/>
      <w:pPr>
        <w:ind w:left="8232" w:hanging="229"/>
      </w:pPr>
      <w:rPr>
        <w:rFonts w:hint="default"/>
        <w:lang w:val="en-US" w:eastAsia="en-US" w:bidi="ar-SA"/>
      </w:rPr>
    </w:lvl>
    <w:lvl w:ilvl="8" w:tplc="54220F54">
      <w:numFmt w:val="bullet"/>
      <w:lvlText w:val="•"/>
      <w:lvlJc w:val="left"/>
      <w:pPr>
        <w:ind w:left="9208" w:hanging="229"/>
      </w:pPr>
      <w:rPr>
        <w:rFonts w:hint="default"/>
        <w:lang w:val="en-US" w:eastAsia="en-US" w:bidi="ar-SA"/>
      </w:rPr>
    </w:lvl>
  </w:abstractNum>
  <w:abstractNum w:abstractNumId="15" w15:restartNumberingAfterBreak="0">
    <w:nsid w:val="0F1B2732"/>
    <w:multiLevelType w:val="hybridMultilevel"/>
    <w:tmpl w:val="C26E7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5E6F9A"/>
    <w:multiLevelType w:val="hybridMultilevel"/>
    <w:tmpl w:val="7EEA7B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7571580"/>
    <w:multiLevelType w:val="hybridMultilevel"/>
    <w:tmpl w:val="16C605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7A8347A"/>
    <w:multiLevelType w:val="multilevel"/>
    <w:tmpl w:val="F5742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B676D45"/>
    <w:multiLevelType w:val="hybridMultilevel"/>
    <w:tmpl w:val="234EB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A0502A"/>
    <w:multiLevelType w:val="hybridMultilevel"/>
    <w:tmpl w:val="513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9772E7"/>
    <w:multiLevelType w:val="hybridMultilevel"/>
    <w:tmpl w:val="EB7440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D9A61E2"/>
    <w:multiLevelType w:val="hybridMultilevel"/>
    <w:tmpl w:val="C9ECF1C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1E474F55"/>
    <w:multiLevelType w:val="hybridMultilevel"/>
    <w:tmpl w:val="F61ADFC2"/>
    <w:lvl w:ilvl="0" w:tplc="FFFFFFFF">
      <w:start w:val="1"/>
      <w:numFmt w:val="decimal"/>
      <w:lvlText w:val="%1."/>
      <w:lvlJc w:val="left"/>
      <w:pPr>
        <w:ind w:left="450" w:hanging="360"/>
      </w:p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24" w15:restartNumberingAfterBreak="0">
    <w:nsid w:val="25881CD7"/>
    <w:multiLevelType w:val="hybridMultilevel"/>
    <w:tmpl w:val="2828E0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79A712F"/>
    <w:multiLevelType w:val="multilevel"/>
    <w:tmpl w:val="BD10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0916A4C"/>
    <w:multiLevelType w:val="hybridMultilevel"/>
    <w:tmpl w:val="4B78C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68674D"/>
    <w:multiLevelType w:val="hybridMultilevel"/>
    <w:tmpl w:val="6AF48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AA7473"/>
    <w:multiLevelType w:val="hybridMultilevel"/>
    <w:tmpl w:val="54F6C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995113"/>
    <w:multiLevelType w:val="hybridMultilevel"/>
    <w:tmpl w:val="36C6A1C6"/>
    <w:lvl w:ilvl="0" w:tplc="D7126A56">
      <w:start w:val="1"/>
      <w:numFmt w:val="decimal"/>
      <w:lvlText w:val="%1."/>
      <w:lvlJc w:val="left"/>
      <w:pPr>
        <w:ind w:left="702" w:hanging="223"/>
        <w:jc w:val="left"/>
      </w:pPr>
      <w:rPr>
        <w:rFonts w:ascii="Helvetica" w:eastAsia="Helvetica" w:hAnsi="Helvetica" w:cs="Helvetica" w:hint="default"/>
        <w:b w:val="0"/>
        <w:bCs w:val="0"/>
        <w:i w:val="0"/>
        <w:iCs w:val="0"/>
        <w:spacing w:val="0"/>
        <w:w w:val="100"/>
        <w:sz w:val="20"/>
        <w:szCs w:val="20"/>
        <w:lang w:val="en-US" w:eastAsia="en-US" w:bidi="ar-SA"/>
      </w:rPr>
    </w:lvl>
    <w:lvl w:ilvl="1" w:tplc="E8CA2FD8">
      <w:numFmt w:val="bullet"/>
      <w:lvlText w:val="•"/>
      <w:lvlJc w:val="left"/>
      <w:pPr>
        <w:ind w:left="1638" w:hanging="223"/>
      </w:pPr>
      <w:rPr>
        <w:rFonts w:hint="default"/>
        <w:lang w:val="en-US" w:eastAsia="en-US" w:bidi="ar-SA"/>
      </w:rPr>
    </w:lvl>
    <w:lvl w:ilvl="2" w:tplc="D82CD332">
      <w:numFmt w:val="bullet"/>
      <w:lvlText w:val="•"/>
      <w:lvlJc w:val="left"/>
      <w:pPr>
        <w:ind w:left="2576" w:hanging="223"/>
      </w:pPr>
      <w:rPr>
        <w:rFonts w:hint="default"/>
        <w:lang w:val="en-US" w:eastAsia="en-US" w:bidi="ar-SA"/>
      </w:rPr>
    </w:lvl>
    <w:lvl w:ilvl="3" w:tplc="A9A258AA">
      <w:numFmt w:val="bullet"/>
      <w:lvlText w:val="•"/>
      <w:lvlJc w:val="left"/>
      <w:pPr>
        <w:ind w:left="3514" w:hanging="223"/>
      </w:pPr>
      <w:rPr>
        <w:rFonts w:hint="default"/>
        <w:lang w:val="en-US" w:eastAsia="en-US" w:bidi="ar-SA"/>
      </w:rPr>
    </w:lvl>
    <w:lvl w:ilvl="4" w:tplc="067AC814">
      <w:numFmt w:val="bullet"/>
      <w:lvlText w:val="•"/>
      <w:lvlJc w:val="left"/>
      <w:pPr>
        <w:ind w:left="4452" w:hanging="223"/>
      </w:pPr>
      <w:rPr>
        <w:rFonts w:hint="default"/>
        <w:lang w:val="en-US" w:eastAsia="en-US" w:bidi="ar-SA"/>
      </w:rPr>
    </w:lvl>
    <w:lvl w:ilvl="5" w:tplc="271E30F6">
      <w:numFmt w:val="bullet"/>
      <w:lvlText w:val="•"/>
      <w:lvlJc w:val="left"/>
      <w:pPr>
        <w:ind w:left="5390" w:hanging="223"/>
      </w:pPr>
      <w:rPr>
        <w:rFonts w:hint="default"/>
        <w:lang w:val="en-US" w:eastAsia="en-US" w:bidi="ar-SA"/>
      </w:rPr>
    </w:lvl>
    <w:lvl w:ilvl="6" w:tplc="BBE60486">
      <w:numFmt w:val="bullet"/>
      <w:lvlText w:val="•"/>
      <w:lvlJc w:val="left"/>
      <w:pPr>
        <w:ind w:left="6328" w:hanging="223"/>
      </w:pPr>
      <w:rPr>
        <w:rFonts w:hint="default"/>
        <w:lang w:val="en-US" w:eastAsia="en-US" w:bidi="ar-SA"/>
      </w:rPr>
    </w:lvl>
    <w:lvl w:ilvl="7" w:tplc="E7FA2430">
      <w:numFmt w:val="bullet"/>
      <w:lvlText w:val="•"/>
      <w:lvlJc w:val="left"/>
      <w:pPr>
        <w:ind w:left="7266" w:hanging="223"/>
      </w:pPr>
      <w:rPr>
        <w:rFonts w:hint="default"/>
        <w:lang w:val="en-US" w:eastAsia="en-US" w:bidi="ar-SA"/>
      </w:rPr>
    </w:lvl>
    <w:lvl w:ilvl="8" w:tplc="87C04C84">
      <w:numFmt w:val="bullet"/>
      <w:lvlText w:val="•"/>
      <w:lvlJc w:val="left"/>
      <w:pPr>
        <w:ind w:left="8204" w:hanging="223"/>
      </w:pPr>
      <w:rPr>
        <w:rFonts w:hint="default"/>
        <w:lang w:val="en-US" w:eastAsia="en-US" w:bidi="ar-SA"/>
      </w:rPr>
    </w:lvl>
  </w:abstractNum>
  <w:abstractNum w:abstractNumId="30" w15:restartNumberingAfterBreak="0">
    <w:nsid w:val="427F5054"/>
    <w:multiLevelType w:val="hybridMultilevel"/>
    <w:tmpl w:val="F426D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0D3085"/>
    <w:multiLevelType w:val="multilevel"/>
    <w:tmpl w:val="3D381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7024F1B"/>
    <w:multiLevelType w:val="hybridMultilevel"/>
    <w:tmpl w:val="2688B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69033A"/>
    <w:multiLevelType w:val="hybridMultilevel"/>
    <w:tmpl w:val="D2D28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7F7AE8"/>
    <w:multiLevelType w:val="hybridMultilevel"/>
    <w:tmpl w:val="BDE8F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0D710F"/>
    <w:multiLevelType w:val="multilevel"/>
    <w:tmpl w:val="3F063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880FA8"/>
    <w:multiLevelType w:val="hybridMultilevel"/>
    <w:tmpl w:val="964EB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8968D2"/>
    <w:multiLevelType w:val="hybridMultilevel"/>
    <w:tmpl w:val="381CE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AA606D"/>
    <w:multiLevelType w:val="hybridMultilevel"/>
    <w:tmpl w:val="3698F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C20874"/>
    <w:multiLevelType w:val="multilevel"/>
    <w:tmpl w:val="E2AEE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6F2E50"/>
    <w:multiLevelType w:val="hybridMultilevel"/>
    <w:tmpl w:val="D79401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0C2BDA"/>
    <w:multiLevelType w:val="hybridMultilevel"/>
    <w:tmpl w:val="15DAB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265AF4"/>
    <w:multiLevelType w:val="multilevel"/>
    <w:tmpl w:val="1CC0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F1376F"/>
    <w:multiLevelType w:val="hybridMultilevel"/>
    <w:tmpl w:val="ADF4D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A40A23"/>
    <w:multiLevelType w:val="hybridMultilevel"/>
    <w:tmpl w:val="062E6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560571"/>
    <w:multiLevelType w:val="multilevel"/>
    <w:tmpl w:val="DD0CD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B17666E"/>
    <w:multiLevelType w:val="hybridMultilevel"/>
    <w:tmpl w:val="B60EE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313D7F"/>
    <w:multiLevelType w:val="hybridMultilevel"/>
    <w:tmpl w:val="E60ABC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CDE2EAF"/>
    <w:multiLevelType w:val="hybridMultilevel"/>
    <w:tmpl w:val="3A961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6906461">
    <w:abstractNumId w:val="38"/>
  </w:num>
  <w:num w:numId="2" w16cid:durableId="1574119541">
    <w:abstractNumId w:val="9"/>
  </w:num>
  <w:num w:numId="3" w16cid:durableId="858735085">
    <w:abstractNumId w:val="7"/>
  </w:num>
  <w:num w:numId="4" w16cid:durableId="779910589">
    <w:abstractNumId w:val="6"/>
  </w:num>
  <w:num w:numId="5" w16cid:durableId="1997563273">
    <w:abstractNumId w:val="5"/>
  </w:num>
  <w:num w:numId="6" w16cid:durableId="371616204">
    <w:abstractNumId w:val="4"/>
  </w:num>
  <w:num w:numId="7" w16cid:durableId="519045608">
    <w:abstractNumId w:val="8"/>
  </w:num>
  <w:num w:numId="8" w16cid:durableId="6449292">
    <w:abstractNumId w:val="3"/>
  </w:num>
  <w:num w:numId="9" w16cid:durableId="2069646925">
    <w:abstractNumId w:val="2"/>
  </w:num>
  <w:num w:numId="10" w16cid:durableId="668602933">
    <w:abstractNumId w:val="1"/>
  </w:num>
  <w:num w:numId="11" w16cid:durableId="881748699">
    <w:abstractNumId w:val="0"/>
  </w:num>
  <w:num w:numId="12" w16cid:durableId="1681078444">
    <w:abstractNumId w:val="31"/>
  </w:num>
  <w:num w:numId="13" w16cid:durableId="439035939">
    <w:abstractNumId w:val="24"/>
  </w:num>
  <w:num w:numId="14" w16cid:durableId="1831943184">
    <w:abstractNumId w:val="32"/>
  </w:num>
  <w:num w:numId="15" w16cid:durableId="1183982514">
    <w:abstractNumId w:val="15"/>
  </w:num>
  <w:num w:numId="16" w16cid:durableId="1460344105">
    <w:abstractNumId w:val="19"/>
  </w:num>
  <w:num w:numId="17" w16cid:durableId="221596249">
    <w:abstractNumId w:val="46"/>
  </w:num>
  <w:num w:numId="18" w16cid:durableId="1256749557">
    <w:abstractNumId w:val="20"/>
  </w:num>
  <w:num w:numId="19" w16cid:durableId="24137846">
    <w:abstractNumId w:val="34"/>
  </w:num>
  <w:num w:numId="20" w16cid:durableId="552548986">
    <w:abstractNumId w:val="26"/>
  </w:num>
  <w:num w:numId="21" w16cid:durableId="1339306324">
    <w:abstractNumId w:val="10"/>
  </w:num>
  <w:num w:numId="22" w16cid:durableId="449708208">
    <w:abstractNumId w:val="28"/>
  </w:num>
  <w:num w:numId="23" w16cid:durableId="520978117">
    <w:abstractNumId w:val="27"/>
  </w:num>
  <w:num w:numId="24" w16cid:durableId="615599134">
    <w:abstractNumId w:val="30"/>
  </w:num>
  <w:num w:numId="25" w16cid:durableId="13727363">
    <w:abstractNumId w:val="36"/>
  </w:num>
  <w:num w:numId="26" w16cid:durableId="184441691">
    <w:abstractNumId w:val="11"/>
  </w:num>
  <w:num w:numId="27" w16cid:durableId="1063065630">
    <w:abstractNumId w:val="40"/>
  </w:num>
  <w:num w:numId="28" w16cid:durableId="24525800">
    <w:abstractNumId w:val="48"/>
  </w:num>
  <w:num w:numId="29" w16cid:durableId="855384462">
    <w:abstractNumId w:val="41"/>
  </w:num>
  <w:num w:numId="30" w16cid:durableId="1512179071">
    <w:abstractNumId w:val="44"/>
  </w:num>
  <w:num w:numId="31" w16cid:durableId="1841386563">
    <w:abstractNumId w:val="33"/>
  </w:num>
  <w:num w:numId="32" w16cid:durableId="1207137637">
    <w:abstractNumId w:val="23"/>
  </w:num>
  <w:num w:numId="33" w16cid:durableId="884374305">
    <w:abstractNumId w:val="43"/>
  </w:num>
  <w:num w:numId="34" w16cid:durableId="75321295">
    <w:abstractNumId w:val="47"/>
  </w:num>
  <w:num w:numId="35" w16cid:durableId="1913856152">
    <w:abstractNumId w:val="16"/>
  </w:num>
  <w:num w:numId="36" w16cid:durableId="70734973">
    <w:abstractNumId w:val="21"/>
  </w:num>
  <w:num w:numId="37" w16cid:durableId="1762991541">
    <w:abstractNumId w:val="37"/>
  </w:num>
  <w:num w:numId="38" w16cid:durableId="2041394666">
    <w:abstractNumId w:val="18"/>
  </w:num>
  <w:num w:numId="39" w16cid:durableId="1568765813">
    <w:abstractNumId w:val="14"/>
  </w:num>
  <w:num w:numId="40" w16cid:durableId="1998875949">
    <w:abstractNumId w:val="22"/>
  </w:num>
  <w:num w:numId="41" w16cid:durableId="554051156">
    <w:abstractNumId w:val="42"/>
  </w:num>
  <w:num w:numId="42" w16cid:durableId="261032598">
    <w:abstractNumId w:val="25"/>
  </w:num>
  <w:num w:numId="43" w16cid:durableId="258803081">
    <w:abstractNumId w:val="45"/>
  </w:num>
  <w:num w:numId="44" w16cid:durableId="1591818327">
    <w:abstractNumId w:val="17"/>
  </w:num>
  <w:num w:numId="45" w16cid:durableId="100495003">
    <w:abstractNumId w:val="12"/>
  </w:num>
  <w:num w:numId="46" w16cid:durableId="1151021789">
    <w:abstractNumId w:val="39"/>
  </w:num>
  <w:num w:numId="47" w16cid:durableId="1139226599">
    <w:abstractNumId w:val="13"/>
  </w:num>
  <w:num w:numId="48" w16cid:durableId="1882939892">
    <w:abstractNumId w:val="35"/>
  </w:num>
  <w:num w:numId="49" w16cid:durableId="117171937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827"/>
    <w:rsid w:val="00003B82"/>
    <w:rsid w:val="00004793"/>
    <w:rsid w:val="00007B8E"/>
    <w:rsid w:val="00016F61"/>
    <w:rsid w:val="00017623"/>
    <w:rsid w:val="00021692"/>
    <w:rsid w:val="00021811"/>
    <w:rsid w:val="00023E3A"/>
    <w:rsid w:val="00023E42"/>
    <w:rsid w:val="00033212"/>
    <w:rsid w:val="000343F3"/>
    <w:rsid w:val="00035F48"/>
    <w:rsid w:val="00042AB3"/>
    <w:rsid w:val="000444A2"/>
    <w:rsid w:val="0004468C"/>
    <w:rsid w:val="00044E21"/>
    <w:rsid w:val="0004524F"/>
    <w:rsid w:val="00047FAB"/>
    <w:rsid w:val="0005472E"/>
    <w:rsid w:val="00055B6A"/>
    <w:rsid w:val="000569F3"/>
    <w:rsid w:val="0006023B"/>
    <w:rsid w:val="00062BE7"/>
    <w:rsid w:val="00064CEC"/>
    <w:rsid w:val="000679C1"/>
    <w:rsid w:val="00073B2D"/>
    <w:rsid w:val="00082B55"/>
    <w:rsid w:val="00090421"/>
    <w:rsid w:val="00093260"/>
    <w:rsid w:val="000A013E"/>
    <w:rsid w:val="000A1B3D"/>
    <w:rsid w:val="000A6112"/>
    <w:rsid w:val="000B04FC"/>
    <w:rsid w:val="000B0CDA"/>
    <w:rsid w:val="000B1D1D"/>
    <w:rsid w:val="000B62C1"/>
    <w:rsid w:val="000C2D25"/>
    <w:rsid w:val="000C39E5"/>
    <w:rsid w:val="000C46D5"/>
    <w:rsid w:val="000C6405"/>
    <w:rsid w:val="000C7BDA"/>
    <w:rsid w:val="000D0B31"/>
    <w:rsid w:val="000D0E3B"/>
    <w:rsid w:val="000D1F02"/>
    <w:rsid w:val="000D2DBE"/>
    <w:rsid w:val="000D3362"/>
    <w:rsid w:val="000D4618"/>
    <w:rsid w:val="000E1156"/>
    <w:rsid w:val="000E18E3"/>
    <w:rsid w:val="000E7E65"/>
    <w:rsid w:val="00102396"/>
    <w:rsid w:val="0010378B"/>
    <w:rsid w:val="00103C6E"/>
    <w:rsid w:val="00104065"/>
    <w:rsid w:val="0010790F"/>
    <w:rsid w:val="00107AD4"/>
    <w:rsid w:val="001104C0"/>
    <w:rsid w:val="0011058B"/>
    <w:rsid w:val="001164B4"/>
    <w:rsid w:val="00117B12"/>
    <w:rsid w:val="00117E4B"/>
    <w:rsid w:val="0012022D"/>
    <w:rsid w:val="00125D38"/>
    <w:rsid w:val="00126E6A"/>
    <w:rsid w:val="00130EEE"/>
    <w:rsid w:val="00133B14"/>
    <w:rsid w:val="00136564"/>
    <w:rsid w:val="001412C7"/>
    <w:rsid w:val="00142E1B"/>
    <w:rsid w:val="00143444"/>
    <w:rsid w:val="00151FB7"/>
    <w:rsid w:val="00152B8B"/>
    <w:rsid w:val="001532A0"/>
    <w:rsid w:val="0015607B"/>
    <w:rsid w:val="0015641F"/>
    <w:rsid w:val="0016274C"/>
    <w:rsid w:val="0017587F"/>
    <w:rsid w:val="00176D04"/>
    <w:rsid w:val="001879B7"/>
    <w:rsid w:val="001902CC"/>
    <w:rsid w:val="00193BFC"/>
    <w:rsid w:val="00194BEE"/>
    <w:rsid w:val="001A617D"/>
    <w:rsid w:val="001B084E"/>
    <w:rsid w:val="001B17D4"/>
    <w:rsid w:val="001B2E46"/>
    <w:rsid w:val="001B33E3"/>
    <w:rsid w:val="001B4D85"/>
    <w:rsid w:val="001B646F"/>
    <w:rsid w:val="001B688F"/>
    <w:rsid w:val="001C2FD7"/>
    <w:rsid w:val="001C4730"/>
    <w:rsid w:val="001C69C1"/>
    <w:rsid w:val="001D6F75"/>
    <w:rsid w:val="001D77B5"/>
    <w:rsid w:val="001D7804"/>
    <w:rsid w:val="001E0B70"/>
    <w:rsid w:val="001E4D43"/>
    <w:rsid w:val="001E7402"/>
    <w:rsid w:val="001F027B"/>
    <w:rsid w:val="001F305D"/>
    <w:rsid w:val="001F4B2C"/>
    <w:rsid w:val="001F4E56"/>
    <w:rsid w:val="001F5D7E"/>
    <w:rsid w:val="001F5E61"/>
    <w:rsid w:val="001F5F3C"/>
    <w:rsid w:val="0020198D"/>
    <w:rsid w:val="002021EE"/>
    <w:rsid w:val="0020618F"/>
    <w:rsid w:val="00212756"/>
    <w:rsid w:val="00212986"/>
    <w:rsid w:val="00213894"/>
    <w:rsid w:val="002155CF"/>
    <w:rsid w:val="002167C9"/>
    <w:rsid w:val="002178F7"/>
    <w:rsid w:val="0022381A"/>
    <w:rsid w:val="00224F7D"/>
    <w:rsid w:val="00226AF9"/>
    <w:rsid w:val="00226BE9"/>
    <w:rsid w:val="00227EF9"/>
    <w:rsid w:val="0023043D"/>
    <w:rsid w:val="00230C74"/>
    <w:rsid w:val="002323BC"/>
    <w:rsid w:val="00250F71"/>
    <w:rsid w:val="002511EE"/>
    <w:rsid w:val="002514EF"/>
    <w:rsid w:val="00251863"/>
    <w:rsid w:val="00251D59"/>
    <w:rsid w:val="00253B34"/>
    <w:rsid w:val="0025509E"/>
    <w:rsid w:val="00255584"/>
    <w:rsid w:val="00260A59"/>
    <w:rsid w:val="002657DD"/>
    <w:rsid w:val="00271F8C"/>
    <w:rsid w:val="00272523"/>
    <w:rsid w:val="00276CD1"/>
    <w:rsid w:val="00280C68"/>
    <w:rsid w:val="00280EA0"/>
    <w:rsid w:val="00281450"/>
    <w:rsid w:val="00281558"/>
    <w:rsid w:val="002845E8"/>
    <w:rsid w:val="0028559B"/>
    <w:rsid w:val="00285EBC"/>
    <w:rsid w:val="002871C6"/>
    <w:rsid w:val="0029067A"/>
    <w:rsid w:val="00293272"/>
    <w:rsid w:val="0029690B"/>
    <w:rsid w:val="00296EAC"/>
    <w:rsid w:val="0029716F"/>
    <w:rsid w:val="002A22A6"/>
    <w:rsid w:val="002A2FC8"/>
    <w:rsid w:val="002A4423"/>
    <w:rsid w:val="002A5B2B"/>
    <w:rsid w:val="002A6696"/>
    <w:rsid w:val="002A6B94"/>
    <w:rsid w:val="002B02FD"/>
    <w:rsid w:val="002B5A3F"/>
    <w:rsid w:val="002B6302"/>
    <w:rsid w:val="002B6478"/>
    <w:rsid w:val="002B6702"/>
    <w:rsid w:val="002B795D"/>
    <w:rsid w:val="002B7D07"/>
    <w:rsid w:val="002C243B"/>
    <w:rsid w:val="002C6F23"/>
    <w:rsid w:val="002E12F9"/>
    <w:rsid w:val="002E2193"/>
    <w:rsid w:val="002E2AF6"/>
    <w:rsid w:val="002F10F8"/>
    <w:rsid w:val="002F5DDF"/>
    <w:rsid w:val="002F7042"/>
    <w:rsid w:val="00301CBF"/>
    <w:rsid w:val="00317695"/>
    <w:rsid w:val="00320196"/>
    <w:rsid w:val="003207C1"/>
    <w:rsid w:val="00322060"/>
    <w:rsid w:val="00331A0B"/>
    <w:rsid w:val="00331E60"/>
    <w:rsid w:val="003330CF"/>
    <w:rsid w:val="00333868"/>
    <w:rsid w:val="0033525D"/>
    <w:rsid w:val="00337620"/>
    <w:rsid w:val="00341F2B"/>
    <w:rsid w:val="00342211"/>
    <w:rsid w:val="0034323C"/>
    <w:rsid w:val="003440B6"/>
    <w:rsid w:val="0034496E"/>
    <w:rsid w:val="00347AD4"/>
    <w:rsid w:val="00351262"/>
    <w:rsid w:val="00352D17"/>
    <w:rsid w:val="003538AF"/>
    <w:rsid w:val="00353D7A"/>
    <w:rsid w:val="00364736"/>
    <w:rsid w:val="00365C39"/>
    <w:rsid w:val="003734E4"/>
    <w:rsid w:val="003756C8"/>
    <w:rsid w:val="00376812"/>
    <w:rsid w:val="003829D4"/>
    <w:rsid w:val="00382C6C"/>
    <w:rsid w:val="00384130"/>
    <w:rsid w:val="003856B4"/>
    <w:rsid w:val="00386FE1"/>
    <w:rsid w:val="003A1B6E"/>
    <w:rsid w:val="003A7FBC"/>
    <w:rsid w:val="003B0C3B"/>
    <w:rsid w:val="003B2563"/>
    <w:rsid w:val="003B6D3D"/>
    <w:rsid w:val="003C1FD2"/>
    <w:rsid w:val="003C71A4"/>
    <w:rsid w:val="003D2FA2"/>
    <w:rsid w:val="003D40A2"/>
    <w:rsid w:val="003E1548"/>
    <w:rsid w:val="003E39CA"/>
    <w:rsid w:val="003E546E"/>
    <w:rsid w:val="003E7A7E"/>
    <w:rsid w:val="003F29D7"/>
    <w:rsid w:val="003F2BB2"/>
    <w:rsid w:val="003F2C2F"/>
    <w:rsid w:val="003F5C1E"/>
    <w:rsid w:val="00403AD8"/>
    <w:rsid w:val="00404BA1"/>
    <w:rsid w:val="00404BE5"/>
    <w:rsid w:val="004124DE"/>
    <w:rsid w:val="00414984"/>
    <w:rsid w:val="00417FA0"/>
    <w:rsid w:val="00420C15"/>
    <w:rsid w:val="00420C54"/>
    <w:rsid w:val="00423C35"/>
    <w:rsid w:val="00431599"/>
    <w:rsid w:val="0043698D"/>
    <w:rsid w:val="00436B04"/>
    <w:rsid w:val="0044467C"/>
    <w:rsid w:val="0045389F"/>
    <w:rsid w:val="00453E74"/>
    <w:rsid w:val="00454BE8"/>
    <w:rsid w:val="00460161"/>
    <w:rsid w:val="0046214C"/>
    <w:rsid w:val="004629F1"/>
    <w:rsid w:val="004651E7"/>
    <w:rsid w:val="0046583D"/>
    <w:rsid w:val="00471BDF"/>
    <w:rsid w:val="00472566"/>
    <w:rsid w:val="00477216"/>
    <w:rsid w:val="00477702"/>
    <w:rsid w:val="0048176F"/>
    <w:rsid w:val="0048188A"/>
    <w:rsid w:val="004821D3"/>
    <w:rsid w:val="00482D0E"/>
    <w:rsid w:val="00486B5B"/>
    <w:rsid w:val="00490FB5"/>
    <w:rsid w:val="00491330"/>
    <w:rsid w:val="004925F2"/>
    <w:rsid w:val="004A1D55"/>
    <w:rsid w:val="004A7B8D"/>
    <w:rsid w:val="004B2622"/>
    <w:rsid w:val="004B3548"/>
    <w:rsid w:val="004C3EF0"/>
    <w:rsid w:val="004C50C9"/>
    <w:rsid w:val="004D0179"/>
    <w:rsid w:val="004D40D3"/>
    <w:rsid w:val="004D5D9E"/>
    <w:rsid w:val="004E1AD4"/>
    <w:rsid w:val="004E308A"/>
    <w:rsid w:val="004E36F8"/>
    <w:rsid w:val="004E5B9F"/>
    <w:rsid w:val="004E6088"/>
    <w:rsid w:val="004F10EE"/>
    <w:rsid w:val="004F3A88"/>
    <w:rsid w:val="004F51EC"/>
    <w:rsid w:val="004F66B8"/>
    <w:rsid w:val="00500B5E"/>
    <w:rsid w:val="00502830"/>
    <w:rsid w:val="00503DE8"/>
    <w:rsid w:val="005041E7"/>
    <w:rsid w:val="00505693"/>
    <w:rsid w:val="00507FDE"/>
    <w:rsid w:val="005125CF"/>
    <w:rsid w:val="00515108"/>
    <w:rsid w:val="00521D92"/>
    <w:rsid w:val="00521DDF"/>
    <w:rsid w:val="005253F9"/>
    <w:rsid w:val="00530405"/>
    <w:rsid w:val="00531673"/>
    <w:rsid w:val="0053432F"/>
    <w:rsid w:val="00537A5B"/>
    <w:rsid w:val="005417C1"/>
    <w:rsid w:val="00542556"/>
    <w:rsid w:val="00550C9D"/>
    <w:rsid w:val="005533E9"/>
    <w:rsid w:val="00553A2B"/>
    <w:rsid w:val="00554FAB"/>
    <w:rsid w:val="005609D5"/>
    <w:rsid w:val="00566B33"/>
    <w:rsid w:val="00566B7E"/>
    <w:rsid w:val="005714FC"/>
    <w:rsid w:val="00573F0C"/>
    <w:rsid w:val="00574044"/>
    <w:rsid w:val="005762AF"/>
    <w:rsid w:val="0058079D"/>
    <w:rsid w:val="00581AB8"/>
    <w:rsid w:val="00586B13"/>
    <w:rsid w:val="0059273F"/>
    <w:rsid w:val="005A0400"/>
    <w:rsid w:val="005A4D3A"/>
    <w:rsid w:val="005A6A80"/>
    <w:rsid w:val="005B1DB0"/>
    <w:rsid w:val="005B4C58"/>
    <w:rsid w:val="005B6E55"/>
    <w:rsid w:val="005C00DF"/>
    <w:rsid w:val="005C0CF0"/>
    <w:rsid w:val="005C21E9"/>
    <w:rsid w:val="005C3B1B"/>
    <w:rsid w:val="005C4D24"/>
    <w:rsid w:val="005C5A6B"/>
    <w:rsid w:val="005C7E52"/>
    <w:rsid w:val="005D3821"/>
    <w:rsid w:val="005D47C9"/>
    <w:rsid w:val="005E09E9"/>
    <w:rsid w:val="005E5189"/>
    <w:rsid w:val="005E65BE"/>
    <w:rsid w:val="005E6F4F"/>
    <w:rsid w:val="005E7373"/>
    <w:rsid w:val="005F3CDD"/>
    <w:rsid w:val="005F5555"/>
    <w:rsid w:val="00606282"/>
    <w:rsid w:val="00613967"/>
    <w:rsid w:val="00622908"/>
    <w:rsid w:val="00627009"/>
    <w:rsid w:val="00641E69"/>
    <w:rsid w:val="00642244"/>
    <w:rsid w:val="00644D7B"/>
    <w:rsid w:val="00646920"/>
    <w:rsid w:val="00651B5D"/>
    <w:rsid w:val="00652364"/>
    <w:rsid w:val="00652CA3"/>
    <w:rsid w:val="00661EE2"/>
    <w:rsid w:val="00665600"/>
    <w:rsid w:val="00665D6E"/>
    <w:rsid w:val="006670AE"/>
    <w:rsid w:val="006743F1"/>
    <w:rsid w:val="00681368"/>
    <w:rsid w:val="006836B2"/>
    <w:rsid w:val="006840DF"/>
    <w:rsid w:val="00684BBF"/>
    <w:rsid w:val="006854FD"/>
    <w:rsid w:val="00690452"/>
    <w:rsid w:val="00694CB7"/>
    <w:rsid w:val="00696FE4"/>
    <w:rsid w:val="006A4567"/>
    <w:rsid w:val="006A65ED"/>
    <w:rsid w:val="006A7D19"/>
    <w:rsid w:val="006B2E8C"/>
    <w:rsid w:val="006B4020"/>
    <w:rsid w:val="006C0EF5"/>
    <w:rsid w:val="006C363F"/>
    <w:rsid w:val="006C3849"/>
    <w:rsid w:val="006C7463"/>
    <w:rsid w:val="006D3607"/>
    <w:rsid w:val="006D44F4"/>
    <w:rsid w:val="006E0003"/>
    <w:rsid w:val="006F3398"/>
    <w:rsid w:val="006F42FB"/>
    <w:rsid w:val="00703781"/>
    <w:rsid w:val="0070426D"/>
    <w:rsid w:val="007133E2"/>
    <w:rsid w:val="0071514E"/>
    <w:rsid w:val="00720448"/>
    <w:rsid w:val="00724148"/>
    <w:rsid w:val="00727CEA"/>
    <w:rsid w:val="00732CB3"/>
    <w:rsid w:val="00741039"/>
    <w:rsid w:val="00742B69"/>
    <w:rsid w:val="007450AE"/>
    <w:rsid w:val="007470D1"/>
    <w:rsid w:val="00747452"/>
    <w:rsid w:val="007507CF"/>
    <w:rsid w:val="007530FE"/>
    <w:rsid w:val="00753123"/>
    <w:rsid w:val="007545C5"/>
    <w:rsid w:val="007551D9"/>
    <w:rsid w:val="007579CB"/>
    <w:rsid w:val="00760A63"/>
    <w:rsid w:val="0076305B"/>
    <w:rsid w:val="0076413D"/>
    <w:rsid w:val="0076449B"/>
    <w:rsid w:val="0076460D"/>
    <w:rsid w:val="00772858"/>
    <w:rsid w:val="00774112"/>
    <w:rsid w:val="0078365B"/>
    <w:rsid w:val="00784E5C"/>
    <w:rsid w:val="007862E2"/>
    <w:rsid w:val="007928BF"/>
    <w:rsid w:val="00793E2E"/>
    <w:rsid w:val="00794F19"/>
    <w:rsid w:val="007960BB"/>
    <w:rsid w:val="007A0C0E"/>
    <w:rsid w:val="007B6889"/>
    <w:rsid w:val="007B78F0"/>
    <w:rsid w:val="007C2160"/>
    <w:rsid w:val="007C3F66"/>
    <w:rsid w:val="007C4F3B"/>
    <w:rsid w:val="007C51BE"/>
    <w:rsid w:val="007C5272"/>
    <w:rsid w:val="007D06D5"/>
    <w:rsid w:val="007D403F"/>
    <w:rsid w:val="007D487B"/>
    <w:rsid w:val="007D57C0"/>
    <w:rsid w:val="007D71E4"/>
    <w:rsid w:val="007E2C71"/>
    <w:rsid w:val="007E6952"/>
    <w:rsid w:val="007E7F0E"/>
    <w:rsid w:val="007F1483"/>
    <w:rsid w:val="007F3E07"/>
    <w:rsid w:val="007F461E"/>
    <w:rsid w:val="00803048"/>
    <w:rsid w:val="00804372"/>
    <w:rsid w:val="00811801"/>
    <w:rsid w:val="00812F2C"/>
    <w:rsid w:val="00816EB4"/>
    <w:rsid w:val="00820B4A"/>
    <w:rsid w:val="008262A8"/>
    <w:rsid w:val="008310E8"/>
    <w:rsid w:val="00831B0C"/>
    <w:rsid w:val="00832A50"/>
    <w:rsid w:val="0084188C"/>
    <w:rsid w:val="00845C65"/>
    <w:rsid w:val="00846446"/>
    <w:rsid w:val="00846A06"/>
    <w:rsid w:val="0085561F"/>
    <w:rsid w:val="008566FC"/>
    <w:rsid w:val="0085692F"/>
    <w:rsid w:val="00856BD0"/>
    <w:rsid w:val="00856E59"/>
    <w:rsid w:val="00863E27"/>
    <w:rsid w:val="008714AA"/>
    <w:rsid w:val="00871FD3"/>
    <w:rsid w:val="00872DA1"/>
    <w:rsid w:val="008751EE"/>
    <w:rsid w:val="008771C1"/>
    <w:rsid w:val="00877A80"/>
    <w:rsid w:val="00877EF8"/>
    <w:rsid w:val="00881A14"/>
    <w:rsid w:val="008833AE"/>
    <w:rsid w:val="00883731"/>
    <w:rsid w:val="0088410A"/>
    <w:rsid w:val="00897E2E"/>
    <w:rsid w:val="008A0F77"/>
    <w:rsid w:val="008A0FEC"/>
    <w:rsid w:val="008A1EEA"/>
    <w:rsid w:val="008A2ED5"/>
    <w:rsid w:val="008A32F0"/>
    <w:rsid w:val="008A4400"/>
    <w:rsid w:val="008B63F1"/>
    <w:rsid w:val="008C5E7D"/>
    <w:rsid w:val="008D3B74"/>
    <w:rsid w:val="008D3D84"/>
    <w:rsid w:val="008D4616"/>
    <w:rsid w:val="008D4C86"/>
    <w:rsid w:val="008D5F0F"/>
    <w:rsid w:val="008E0076"/>
    <w:rsid w:val="008E397B"/>
    <w:rsid w:val="008E3AC1"/>
    <w:rsid w:val="008E4A24"/>
    <w:rsid w:val="008E7F7C"/>
    <w:rsid w:val="008F2710"/>
    <w:rsid w:val="008F4882"/>
    <w:rsid w:val="008F4A14"/>
    <w:rsid w:val="008F4DC2"/>
    <w:rsid w:val="008F545F"/>
    <w:rsid w:val="00904828"/>
    <w:rsid w:val="0090661F"/>
    <w:rsid w:val="0090723A"/>
    <w:rsid w:val="00907FF7"/>
    <w:rsid w:val="00913480"/>
    <w:rsid w:val="009202A8"/>
    <w:rsid w:val="009218BC"/>
    <w:rsid w:val="00923022"/>
    <w:rsid w:val="009255C5"/>
    <w:rsid w:val="00930EF3"/>
    <w:rsid w:val="009315C6"/>
    <w:rsid w:val="009333ED"/>
    <w:rsid w:val="00937A76"/>
    <w:rsid w:val="00940D48"/>
    <w:rsid w:val="00945F33"/>
    <w:rsid w:val="00946BD8"/>
    <w:rsid w:val="00947F26"/>
    <w:rsid w:val="00963A89"/>
    <w:rsid w:val="0096650F"/>
    <w:rsid w:val="00966AA6"/>
    <w:rsid w:val="00967BC6"/>
    <w:rsid w:val="0097266F"/>
    <w:rsid w:val="009768E1"/>
    <w:rsid w:val="00977166"/>
    <w:rsid w:val="00980509"/>
    <w:rsid w:val="00980A75"/>
    <w:rsid w:val="00984683"/>
    <w:rsid w:val="009901CA"/>
    <w:rsid w:val="009906EF"/>
    <w:rsid w:val="009912AB"/>
    <w:rsid w:val="00993077"/>
    <w:rsid w:val="0099320C"/>
    <w:rsid w:val="009934E3"/>
    <w:rsid w:val="00997CC3"/>
    <w:rsid w:val="009A1406"/>
    <w:rsid w:val="009A48EF"/>
    <w:rsid w:val="009A6E52"/>
    <w:rsid w:val="009B4FE6"/>
    <w:rsid w:val="009C12F3"/>
    <w:rsid w:val="009C2A09"/>
    <w:rsid w:val="009C2EE8"/>
    <w:rsid w:val="009C7827"/>
    <w:rsid w:val="009D273D"/>
    <w:rsid w:val="009D2B4F"/>
    <w:rsid w:val="009D3A2E"/>
    <w:rsid w:val="009D5498"/>
    <w:rsid w:val="009E34AD"/>
    <w:rsid w:val="009E5AF7"/>
    <w:rsid w:val="009E5D16"/>
    <w:rsid w:val="009E6B80"/>
    <w:rsid w:val="009F4D57"/>
    <w:rsid w:val="00A0247C"/>
    <w:rsid w:val="00A049F0"/>
    <w:rsid w:val="00A07311"/>
    <w:rsid w:val="00A12EFB"/>
    <w:rsid w:val="00A14215"/>
    <w:rsid w:val="00A16DEE"/>
    <w:rsid w:val="00A219B8"/>
    <w:rsid w:val="00A273AD"/>
    <w:rsid w:val="00A316F5"/>
    <w:rsid w:val="00A34006"/>
    <w:rsid w:val="00A35FFC"/>
    <w:rsid w:val="00A418E5"/>
    <w:rsid w:val="00A4665F"/>
    <w:rsid w:val="00A47E0C"/>
    <w:rsid w:val="00A515CE"/>
    <w:rsid w:val="00A5317B"/>
    <w:rsid w:val="00A54D4F"/>
    <w:rsid w:val="00A621BE"/>
    <w:rsid w:val="00A73949"/>
    <w:rsid w:val="00A741B1"/>
    <w:rsid w:val="00A76B5B"/>
    <w:rsid w:val="00A8154B"/>
    <w:rsid w:val="00A81D99"/>
    <w:rsid w:val="00A84650"/>
    <w:rsid w:val="00A86671"/>
    <w:rsid w:val="00A90076"/>
    <w:rsid w:val="00A93DDF"/>
    <w:rsid w:val="00AA1C79"/>
    <w:rsid w:val="00AA2925"/>
    <w:rsid w:val="00AA3674"/>
    <w:rsid w:val="00AB0758"/>
    <w:rsid w:val="00AB15A7"/>
    <w:rsid w:val="00AC0B36"/>
    <w:rsid w:val="00AD0315"/>
    <w:rsid w:val="00AD2D6F"/>
    <w:rsid w:val="00AD5122"/>
    <w:rsid w:val="00AE5B98"/>
    <w:rsid w:val="00AE5F27"/>
    <w:rsid w:val="00AE69BB"/>
    <w:rsid w:val="00AF2EAA"/>
    <w:rsid w:val="00AF34D0"/>
    <w:rsid w:val="00AF58A4"/>
    <w:rsid w:val="00AF6728"/>
    <w:rsid w:val="00B00A08"/>
    <w:rsid w:val="00B00C5B"/>
    <w:rsid w:val="00B04281"/>
    <w:rsid w:val="00B04427"/>
    <w:rsid w:val="00B1082A"/>
    <w:rsid w:val="00B258B4"/>
    <w:rsid w:val="00B273B5"/>
    <w:rsid w:val="00B27618"/>
    <w:rsid w:val="00B27BF5"/>
    <w:rsid w:val="00B33D33"/>
    <w:rsid w:val="00B35D6F"/>
    <w:rsid w:val="00B368F3"/>
    <w:rsid w:val="00B44010"/>
    <w:rsid w:val="00B47B7A"/>
    <w:rsid w:val="00B506AE"/>
    <w:rsid w:val="00B54AB3"/>
    <w:rsid w:val="00B57A74"/>
    <w:rsid w:val="00B57D93"/>
    <w:rsid w:val="00B6076F"/>
    <w:rsid w:val="00B60AC9"/>
    <w:rsid w:val="00B60E5F"/>
    <w:rsid w:val="00B61E72"/>
    <w:rsid w:val="00B6486B"/>
    <w:rsid w:val="00B714AD"/>
    <w:rsid w:val="00B827E7"/>
    <w:rsid w:val="00B836BA"/>
    <w:rsid w:val="00B860C3"/>
    <w:rsid w:val="00B86436"/>
    <w:rsid w:val="00B86AF3"/>
    <w:rsid w:val="00B874EA"/>
    <w:rsid w:val="00B920A8"/>
    <w:rsid w:val="00B93878"/>
    <w:rsid w:val="00B96095"/>
    <w:rsid w:val="00B9609F"/>
    <w:rsid w:val="00B966D5"/>
    <w:rsid w:val="00BA02D9"/>
    <w:rsid w:val="00BA627F"/>
    <w:rsid w:val="00BA673A"/>
    <w:rsid w:val="00BA6EED"/>
    <w:rsid w:val="00BB0CDF"/>
    <w:rsid w:val="00BB26DE"/>
    <w:rsid w:val="00BB2904"/>
    <w:rsid w:val="00BB2E5A"/>
    <w:rsid w:val="00BB513F"/>
    <w:rsid w:val="00BC0C74"/>
    <w:rsid w:val="00BC5144"/>
    <w:rsid w:val="00BC7F3A"/>
    <w:rsid w:val="00BD32F1"/>
    <w:rsid w:val="00BD7D91"/>
    <w:rsid w:val="00BE004F"/>
    <w:rsid w:val="00BF22B3"/>
    <w:rsid w:val="00BF6E53"/>
    <w:rsid w:val="00C01887"/>
    <w:rsid w:val="00C0388E"/>
    <w:rsid w:val="00C05DD7"/>
    <w:rsid w:val="00C078BF"/>
    <w:rsid w:val="00C1285A"/>
    <w:rsid w:val="00C12D39"/>
    <w:rsid w:val="00C14EF3"/>
    <w:rsid w:val="00C22CF1"/>
    <w:rsid w:val="00C306C3"/>
    <w:rsid w:val="00C41FFA"/>
    <w:rsid w:val="00C42E85"/>
    <w:rsid w:val="00C46744"/>
    <w:rsid w:val="00C47305"/>
    <w:rsid w:val="00C57E5D"/>
    <w:rsid w:val="00C6786A"/>
    <w:rsid w:val="00C80ECD"/>
    <w:rsid w:val="00C843A9"/>
    <w:rsid w:val="00C8760B"/>
    <w:rsid w:val="00C91A87"/>
    <w:rsid w:val="00C934F4"/>
    <w:rsid w:val="00C9382A"/>
    <w:rsid w:val="00C9403B"/>
    <w:rsid w:val="00C9640B"/>
    <w:rsid w:val="00CA4E07"/>
    <w:rsid w:val="00CA5280"/>
    <w:rsid w:val="00CA6043"/>
    <w:rsid w:val="00CA7246"/>
    <w:rsid w:val="00CA74F5"/>
    <w:rsid w:val="00CB08C1"/>
    <w:rsid w:val="00CB0D15"/>
    <w:rsid w:val="00CB0F1F"/>
    <w:rsid w:val="00CB43DF"/>
    <w:rsid w:val="00CB7039"/>
    <w:rsid w:val="00CC3623"/>
    <w:rsid w:val="00CC4C4D"/>
    <w:rsid w:val="00CC4EF0"/>
    <w:rsid w:val="00CC5947"/>
    <w:rsid w:val="00CC66BA"/>
    <w:rsid w:val="00CD214A"/>
    <w:rsid w:val="00CD6128"/>
    <w:rsid w:val="00CE0EBC"/>
    <w:rsid w:val="00CE2A8C"/>
    <w:rsid w:val="00CE6597"/>
    <w:rsid w:val="00CF096E"/>
    <w:rsid w:val="00CF19EC"/>
    <w:rsid w:val="00CF3432"/>
    <w:rsid w:val="00CF3A12"/>
    <w:rsid w:val="00CF5A05"/>
    <w:rsid w:val="00CF609C"/>
    <w:rsid w:val="00CF7E06"/>
    <w:rsid w:val="00D06188"/>
    <w:rsid w:val="00D1142D"/>
    <w:rsid w:val="00D227F9"/>
    <w:rsid w:val="00D27511"/>
    <w:rsid w:val="00D27C4A"/>
    <w:rsid w:val="00D30A3B"/>
    <w:rsid w:val="00D31927"/>
    <w:rsid w:val="00D3718A"/>
    <w:rsid w:val="00D40083"/>
    <w:rsid w:val="00D409D0"/>
    <w:rsid w:val="00D4130D"/>
    <w:rsid w:val="00D43886"/>
    <w:rsid w:val="00D44C9C"/>
    <w:rsid w:val="00D456E6"/>
    <w:rsid w:val="00D5168B"/>
    <w:rsid w:val="00D53854"/>
    <w:rsid w:val="00D54423"/>
    <w:rsid w:val="00D54652"/>
    <w:rsid w:val="00D61E6A"/>
    <w:rsid w:val="00D627BA"/>
    <w:rsid w:val="00D64818"/>
    <w:rsid w:val="00D6596D"/>
    <w:rsid w:val="00D6686B"/>
    <w:rsid w:val="00D71319"/>
    <w:rsid w:val="00D71C74"/>
    <w:rsid w:val="00D736B3"/>
    <w:rsid w:val="00D86C45"/>
    <w:rsid w:val="00D93261"/>
    <w:rsid w:val="00D971F4"/>
    <w:rsid w:val="00DA062C"/>
    <w:rsid w:val="00DA67EE"/>
    <w:rsid w:val="00DA6D34"/>
    <w:rsid w:val="00DB1C7E"/>
    <w:rsid w:val="00DB2C21"/>
    <w:rsid w:val="00DB63BE"/>
    <w:rsid w:val="00DB74B2"/>
    <w:rsid w:val="00DC0A20"/>
    <w:rsid w:val="00DC1924"/>
    <w:rsid w:val="00DC497D"/>
    <w:rsid w:val="00DC7EA9"/>
    <w:rsid w:val="00DD03B2"/>
    <w:rsid w:val="00DD06E2"/>
    <w:rsid w:val="00DD0713"/>
    <w:rsid w:val="00DD4A59"/>
    <w:rsid w:val="00DD5BBB"/>
    <w:rsid w:val="00DD7D35"/>
    <w:rsid w:val="00DE0739"/>
    <w:rsid w:val="00DE15AC"/>
    <w:rsid w:val="00DE4CF7"/>
    <w:rsid w:val="00DE55F5"/>
    <w:rsid w:val="00DF1773"/>
    <w:rsid w:val="00DF4D2D"/>
    <w:rsid w:val="00E01D9F"/>
    <w:rsid w:val="00E04474"/>
    <w:rsid w:val="00E04EA8"/>
    <w:rsid w:val="00E0539C"/>
    <w:rsid w:val="00E06B16"/>
    <w:rsid w:val="00E10D64"/>
    <w:rsid w:val="00E13AEE"/>
    <w:rsid w:val="00E1763D"/>
    <w:rsid w:val="00E2242E"/>
    <w:rsid w:val="00E232FA"/>
    <w:rsid w:val="00E25727"/>
    <w:rsid w:val="00E27FEB"/>
    <w:rsid w:val="00E30585"/>
    <w:rsid w:val="00E3372D"/>
    <w:rsid w:val="00E36BB6"/>
    <w:rsid w:val="00E42CEF"/>
    <w:rsid w:val="00E4429E"/>
    <w:rsid w:val="00E47DEC"/>
    <w:rsid w:val="00E502E0"/>
    <w:rsid w:val="00E51416"/>
    <w:rsid w:val="00E54861"/>
    <w:rsid w:val="00E56C65"/>
    <w:rsid w:val="00E61303"/>
    <w:rsid w:val="00E6186A"/>
    <w:rsid w:val="00E62AE0"/>
    <w:rsid w:val="00E64F1D"/>
    <w:rsid w:val="00E71F63"/>
    <w:rsid w:val="00E73047"/>
    <w:rsid w:val="00E74BEB"/>
    <w:rsid w:val="00E8607E"/>
    <w:rsid w:val="00E860F6"/>
    <w:rsid w:val="00E86C71"/>
    <w:rsid w:val="00E87970"/>
    <w:rsid w:val="00E925FC"/>
    <w:rsid w:val="00EA1B25"/>
    <w:rsid w:val="00EA36BE"/>
    <w:rsid w:val="00EA6BE8"/>
    <w:rsid w:val="00EA7AE3"/>
    <w:rsid w:val="00EB1670"/>
    <w:rsid w:val="00EB186B"/>
    <w:rsid w:val="00EC1B79"/>
    <w:rsid w:val="00EC43F7"/>
    <w:rsid w:val="00EC52A9"/>
    <w:rsid w:val="00EC588B"/>
    <w:rsid w:val="00ED2823"/>
    <w:rsid w:val="00ED3404"/>
    <w:rsid w:val="00ED3DB2"/>
    <w:rsid w:val="00ED4F94"/>
    <w:rsid w:val="00ED5108"/>
    <w:rsid w:val="00EE1472"/>
    <w:rsid w:val="00EE4290"/>
    <w:rsid w:val="00EE4949"/>
    <w:rsid w:val="00EE5AC7"/>
    <w:rsid w:val="00EE6BE3"/>
    <w:rsid w:val="00EF2348"/>
    <w:rsid w:val="00EF23AE"/>
    <w:rsid w:val="00EF2545"/>
    <w:rsid w:val="00EF5DE2"/>
    <w:rsid w:val="00EF61EA"/>
    <w:rsid w:val="00EF72B9"/>
    <w:rsid w:val="00EF7DD7"/>
    <w:rsid w:val="00F025DE"/>
    <w:rsid w:val="00F03B7D"/>
    <w:rsid w:val="00F05554"/>
    <w:rsid w:val="00F11651"/>
    <w:rsid w:val="00F16336"/>
    <w:rsid w:val="00F2035C"/>
    <w:rsid w:val="00F2082A"/>
    <w:rsid w:val="00F24BD1"/>
    <w:rsid w:val="00F26A5D"/>
    <w:rsid w:val="00F27A08"/>
    <w:rsid w:val="00F314EF"/>
    <w:rsid w:val="00F31D2A"/>
    <w:rsid w:val="00F31F38"/>
    <w:rsid w:val="00F322EF"/>
    <w:rsid w:val="00F342E8"/>
    <w:rsid w:val="00F36241"/>
    <w:rsid w:val="00F5062A"/>
    <w:rsid w:val="00F54D5B"/>
    <w:rsid w:val="00F56384"/>
    <w:rsid w:val="00F60EF9"/>
    <w:rsid w:val="00F611AB"/>
    <w:rsid w:val="00F61332"/>
    <w:rsid w:val="00F62A42"/>
    <w:rsid w:val="00F70F11"/>
    <w:rsid w:val="00F71663"/>
    <w:rsid w:val="00F721F6"/>
    <w:rsid w:val="00F80C44"/>
    <w:rsid w:val="00F85A11"/>
    <w:rsid w:val="00F92B29"/>
    <w:rsid w:val="00F960EB"/>
    <w:rsid w:val="00F96426"/>
    <w:rsid w:val="00FA6064"/>
    <w:rsid w:val="00FB3D37"/>
    <w:rsid w:val="00FB5889"/>
    <w:rsid w:val="00FC32B5"/>
    <w:rsid w:val="00FC7095"/>
    <w:rsid w:val="00FD3FD2"/>
    <w:rsid w:val="00FD44C1"/>
    <w:rsid w:val="00FD5716"/>
    <w:rsid w:val="00FE0C6B"/>
    <w:rsid w:val="00FE2AEC"/>
    <w:rsid w:val="00FE39CF"/>
    <w:rsid w:val="00FF0E84"/>
    <w:rsid w:val="00FF5B19"/>
    <w:rsid w:val="00FF6C9A"/>
    <w:rsid w:val="00FF7221"/>
    <w:rsid w:val="00FF7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5201D"/>
  <w15:chartTrackingRefBased/>
  <w15:docId w15:val="{F71A4E9F-ACDC-9449-89FF-6CD21BDAF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882"/>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8A4400"/>
    <w:pPr>
      <w:keepNext/>
      <w:keepLines/>
      <w:jc w:val="center"/>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unhideWhenUsed/>
    <w:qFormat/>
    <w:rsid w:val="007F1483"/>
    <w:pPr>
      <w:keepNext/>
      <w:keepLines/>
      <w:outlineLvl w:val="1"/>
    </w:pPr>
    <w:rPr>
      <w:rFonts w:eastAsiaTheme="majorEastAsia" w:cstheme="majorBidi"/>
      <w:b/>
      <w:bCs/>
      <w:color w:val="000000" w:themeColor="text1"/>
      <w:szCs w:val="26"/>
    </w:rPr>
  </w:style>
  <w:style w:type="paragraph" w:styleId="Heading3">
    <w:name w:val="heading 3"/>
    <w:basedOn w:val="Normal"/>
    <w:next w:val="Normal"/>
    <w:link w:val="Heading3Char"/>
    <w:autoRedefine/>
    <w:uiPriority w:val="9"/>
    <w:unhideWhenUsed/>
    <w:qFormat/>
    <w:rsid w:val="008310E8"/>
    <w:pPr>
      <w:keepNext/>
      <w:keepLines/>
      <w:tabs>
        <w:tab w:val="left" w:pos="720"/>
      </w:tabs>
      <w:spacing w:before="40"/>
      <w:outlineLvl w:val="2"/>
    </w:pPr>
    <w:rPr>
      <w:rFonts w:eastAsiaTheme="majorEastAsia"/>
      <w:b/>
      <w:color w:val="000000"/>
    </w:rPr>
  </w:style>
  <w:style w:type="paragraph" w:styleId="Heading4">
    <w:name w:val="heading 4"/>
    <w:basedOn w:val="Normal"/>
    <w:next w:val="Normal"/>
    <w:link w:val="Heading4Char"/>
    <w:uiPriority w:val="9"/>
    <w:unhideWhenUsed/>
    <w:qFormat/>
    <w:rsid w:val="002C6F23"/>
    <w:pPr>
      <w:keepNext/>
      <w:keepLines/>
      <w:ind w:firstLine="720"/>
      <w:outlineLvl w:val="3"/>
    </w:pPr>
    <w:rPr>
      <w:rFonts w:eastAsiaTheme="majorEastAsia" w:cstheme="majorBidi"/>
      <w:b/>
      <w:iCs/>
      <w:color w:val="000000" w:themeColor="text1"/>
    </w:rPr>
  </w:style>
  <w:style w:type="paragraph" w:styleId="Heading5">
    <w:name w:val="heading 5"/>
    <w:basedOn w:val="Normal"/>
    <w:next w:val="Normal"/>
    <w:link w:val="Heading5Char"/>
    <w:uiPriority w:val="9"/>
    <w:semiHidden/>
    <w:unhideWhenUsed/>
    <w:qFormat/>
    <w:rsid w:val="002C6F23"/>
    <w:pPr>
      <w:keepNext/>
      <w:keepLines/>
      <w:ind w:firstLine="720"/>
      <w:outlineLvl w:val="4"/>
    </w:pPr>
    <w:rPr>
      <w:rFonts w:eastAsiaTheme="majorEastAsia" w:cstheme="majorBidi"/>
      <w:b/>
      <w:i/>
      <w:color w:val="000000" w:themeColor="text1"/>
    </w:rPr>
  </w:style>
  <w:style w:type="paragraph" w:styleId="Heading7">
    <w:name w:val="heading 7"/>
    <w:basedOn w:val="Normal"/>
    <w:next w:val="Normal"/>
    <w:link w:val="Heading7Char"/>
    <w:uiPriority w:val="9"/>
    <w:unhideWhenUsed/>
    <w:qFormat/>
    <w:rsid w:val="00C8760B"/>
    <w:pPr>
      <w:keepNext/>
      <w:keepLines/>
      <w:widowControl w:val="0"/>
      <w:autoSpaceDE w:val="0"/>
      <w:autoSpaceDN w:val="0"/>
      <w:jc w:val="center"/>
      <w:outlineLvl w:val="6"/>
    </w:pPr>
    <w:rPr>
      <w:rFonts w:eastAsiaTheme="majorEastAsia" w:cstheme="majorBidi"/>
      <w:iCs/>
      <w:color w:val="000000" w:themeColor="text1"/>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30A3B"/>
    <w:pPr>
      <w:spacing w:after="120"/>
      <w:ind w:firstLine="720"/>
    </w:pPr>
    <w:rPr>
      <w:sz w:val="20"/>
      <w:szCs w:val="20"/>
    </w:rPr>
  </w:style>
  <w:style w:type="character" w:customStyle="1" w:styleId="FootnoteTextChar">
    <w:name w:val="Footnote Text Char"/>
    <w:basedOn w:val="DefaultParagraphFont"/>
    <w:link w:val="FootnoteText"/>
    <w:uiPriority w:val="99"/>
    <w:rsid w:val="00D30A3B"/>
    <w:rPr>
      <w:rFonts w:ascii="Times New Roman" w:hAnsi="Times New Roman"/>
      <w:sz w:val="20"/>
      <w:szCs w:val="20"/>
    </w:rPr>
  </w:style>
  <w:style w:type="paragraph" w:customStyle="1" w:styleId="Footnotesupercript">
    <w:name w:val="Footnote supercript"/>
    <w:basedOn w:val="FootnoteText"/>
    <w:link w:val="FootnotesupercriptChar"/>
    <w:autoRedefine/>
    <w:qFormat/>
    <w:rsid w:val="00D30A3B"/>
  </w:style>
  <w:style w:type="character" w:customStyle="1" w:styleId="FootnotesupercriptChar">
    <w:name w:val="Footnote supercript Char"/>
    <w:basedOn w:val="FootnoteTextChar"/>
    <w:link w:val="Footnotesupercript"/>
    <w:rsid w:val="00D30A3B"/>
    <w:rPr>
      <w:rFonts w:ascii="Times New Roman" w:hAnsi="Times New Roman"/>
      <w:sz w:val="20"/>
      <w:szCs w:val="20"/>
    </w:rPr>
  </w:style>
  <w:style w:type="character" w:styleId="FootnoteReference">
    <w:name w:val="footnote reference"/>
    <w:basedOn w:val="DefaultParagraphFont"/>
    <w:uiPriority w:val="99"/>
    <w:unhideWhenUsed/>
    <w:rsid w:val="001902CC"/>
    <w:rPr>
      <w:vertAlign w:val="superscript"/>
    </w:rPr>
  </w:style>
  <w:style w:type="character" w:customStyle="1" w:styleId="Heading1Char">
    <w:name w:val="Heading 1 Char"/>
    <w:basedOn w:val="DefaultParagraphFont"/>
    <w:link w:val="Heading1"/>
    <w:uiPriority w:val="9"/>
    <w:rsid w:val="008A4400"/>
    <w:rPr>
      <w:rFonts w:ascii="Times New Roman" w:eastAsiaTheme="majorEastAsia" w:hAnsi="Times New Roman" w:cstheme="majorBidi"/>
      <w:b/>
      <w:bCs/>
      <w:color w:val="000000" w:themeColor="text1"/>
      <w:sz w:val="24"/>
      <w:szCs w:val="28"/>
    </w:rPr>
  </w:style>
  <w:style w:type="paragraph" w:styleId="TOC1">
    <w:name w:val="toc 1"/>
    <w:basedOn w:val="Normal"/>
    <w:next w:val="Normal"/>
    <w:autoRedefine/>
    <w:uiPriority w:val="39"/>
    <w:unhideWhenUsed/>
    <w:rsid w:val="00D30A3B"/>
  </w:style>
  <w:style w:type="character" w:customStyle="1" w:styleId="Heading2Char">
    <w:name w:val="Heading 2 Char"/>
    <w:basedOn w:val="DefaultParagraphFont"/>
    <w:link w:val="Heading2"/>
    <w:uiPriority w:val="9"/>
    <w:rsid w:val="007F1483"/>
    <w:rPr>
      <w:rFonts w:ascii="Times New Roman" w:eastAsiaTheme="majorEastAsia" w:hAnsi="Times New Roman" w:cstheme="majorBidi"/>
      <w:b/>
      <w:bCs/>
      <w:color w:val="000000" w:themeColor="text1"/>
      <w:sz w:val="24"/>
      <w:szCs w:val="26"/>
    </w:rPr>
  </w:style>
  <w:style w:type="paragraph" w:customStyle="1" w:styleId="TableParagraph">
    <w:name w:val="Table Paragraph"/>
    <w:basedOn w:val="Normal"/>
    <w:uiPriority w:val="1"/>
    <w:qFormat/>
    <w:rsid w:val="00D30A3B"/>
    <w:pPr>
      <w:widowControl w:val="0"/>
      <w:autoSpaceDE w:val="0"/>
      <w:autoSpaceDN w:val="0"/>
      <w:ind w:left="110"/>
    </w:pPr>
  </w:style>
  <w:style w:type="character" w:customStyle="1" w:styleId="Heading3Char">
    <w:name w:val="Heading 3 Char"/>
    <w:basedOn w:val="DefaultParagraphFont"/>
    <w:link w:val="Heading3"/>
    <w:uiPriority w:val="9"/>
    <w:rsid w:val="008310E8"/>
    <w:rPr>
      <w:rFonts w:ascii="Times New Roman" w:eastAsiaTheme="majorEastAsia" w:hAnsi="Times New Roman" w:cs="Times New Roman"/>
      <w:b/>
      <w:color w:val="000000"/>
      <w:sz w:val="24"/>
      <w:szCs w:val="24"/>
    </w:rPr>
  </w:style>
  <w:style w:type="paragraph" w:styleId="Header">
    <w:name w:val="header"/>
    <w:basedOn w:val="Normal"/>
    <w:link w:val="HeaderChar"/>
    <w:uiPriority w:val="99"/>
    <w:unhideWhenUsed/>
    <w:rsid w:val="00D30A3B"/>
    <w:pPr>
      <w:tabs>
        <w:tab w:val="center" w:pos="4680"/>
        <w:tab w:val="right" w:pos="9360"/>
      </w:tabs>
    </w:pPr>
  </w:style>
  <w:style w:type="character" w:customStyle="1" w:styleId="HeaderChar">
    <w:name w:val="Header Char"/>
    <w:basedOn w:val="DefaultParagraphFont"/>
    <w:link w:val="Header"/>
    <w:uiPriority w:val="99"/>
    <w:rsid w:val="00D30A3B"/>
    <w:rPr>
      <w:rFonts w:ascii="Times New Roman" w:hAnsi="Times New Roman"/>
      <w:sz w:val="24"/>
    </w:rPr>
  </w:style>
  <w:style w:type="paragraph" w:styleId="Footer">
    <w:name w:val="footer"/>
    <w:basedOn w:val="Normal"/>
    <w:link w:val="FooterChar"/>
    <w:uiPriority w:val="99"/>
    <w:unhideWhenUsed/>
    <w:rsid w:val="00D30A3B"/>
    <w:pPr>
      <w:tabs>
        <w:tab w:val="center" w:pos="4680"/>
        <w:tab w:val="right" w:pos="9360"/>
      </w:tabs>
    </w:pPr>
  </w:style>
  <w:style w:type="character" w:customStyle="1" w:styleId="FooterChar">
    <w:name w:val="Footer Char"/>
    <w:basedOn w:val="DefaultParagraphFont"/>
    <w:link w:val="Footer"/>
    <w:uiPriority w:val="99"/>
    <w:rsid w:val="00D30A3B"/>
    <w:rPr>
      <w:rFonts w:ascii="Times New Roman" w:hAnsi="Times New Roman"/>
      <w:sz w:val="24"/>
    </w:rPr>
  </w:style>
  <w:style w:type="paragraph" w:styleId="BodyText">
    <w:name w:val="Body Text"/>
    <w:basedOn w:val="Normal"/>
    <w:link w:val="BodyTextChar"/>
    <w:uiPriority w:val="1"/>
    <w:qFormat/>
    <w:rsid w:val="00D30A3B"/>
    <w:pPr>
      <w:widowControl w:val="0"/>
      <w:autoSpaceDE w:val="0"/>
      <w:autoSpaceDN w:val="0"/>
    </w:pPr>
    <w:rPr>
      <w:sz w:val="21"/>
      <w:szCs w:val="21"/>
    </w:rPr>
  </w:style>
  <w:style w:type="character" w:customStyle="1" w:styleId="BodyTextChar">
    <w:name w:val="Body Text Char"/>
    <w:basedOn w:val="DefaultParagraphFont"/>
    <w:link w:val="BodyText"/>
    <w:uiPriority w:val="1"/>
    <w:rsid w:val="00D30A3B"/>
    <w:rPr>
      <w:rFonts w:ascii="Times New Roman" w:eastAsia="Times New Roman" w:hAnsi="Times New Roman" w:cs="Times New Roman"/>
      <w:sz w:val="21"/>
      <w:szCs w:val="21"/>
    </w:rPr>
  </w:style>
  <w:style w:type="paragraph" w:styleId="BalloonText">
    <w:name w:val="Balloon Text"/>
    <w:basedOn w:val="Normal"/>
    <w:link w:val="BalloonTextChar"/>
    <w:uiPriority w:val="99"/>
    <w:semiHidden/>
    <w:unhideWhenUsed/>
    <w:rsid w:val="00D30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A3B"/>
    <w:rPr>
      <w:rFonts w:ascii="Segoe UI" w:hAnsi="Segoe UI" w:cs="Segoe UI"/>
      <w:sz w:val="18"/>
      <w:szCs w:val="18"/>
    </w:rPr>
  </w:style>
  <w:style w:type="table" w:styleId="TableGrid">
    <w:name w:val="Table Grid"/>
    <w:basedOn w:val="TableNormal"/>
    <w:uiPriority w:val="39"/>
    <w:rsid w:val="00D30A3B"/>
    <w:pPr>
      <w:spacing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D30A3B"/>
    <w:pPr>
      <w:ind w:left="720"/>
      <w:contextualSpacing/>
    </w:pPr>
  </w:style>
  <w:style w:type="character" w:customStyle="1" w:styleId="Heading7Char">
    <w:name w:val="Heading 7 Char"/>
    <w:basedOn w:val="DefaultParagraphFont"/>
    <w:link w:val="Heading7"/>
    <w:uiPriority w:val="9"/>
    <w:rsid w:val="00C8760B"/>
    <w:rPr>
      <w:rFonts w:ascii="Times New Roman" w:eastAsiaTheme="majorEastAsia" w:hAnsi="Times New Roman" w:cstheme="majorBidi"/>
      <w:iCs/>
      <w:color w:val="000000" w:themeColor="text1"/>
      <w:sz w:val="24"/>
      <w:lang w:bidi="en-US"/>
    </w:rPr>
  </w:style>
  <w:style w:type="paragraph" w:styleId="TableofAuthorities">
    <w:name w:val="table of authorities"/>
    <w:basedOn w:val="Normal"/>
    <w:next w:val="Normal"/>
    <w:autoRedefine/>
    <w:uiPriority w:val="99"/>
    <w:semiHidden/>
    <w:unhideWhenUsed/>
    <w:rsid w:val="00351262"/>
    <w:pPr>
      <w:widowControl w:val="0"/>
      <w:autoSpaceDE w:val="0"/>
      <w:autoSpaceDN w:val="0"/>
      <w:spacing w:after="180"/>
      <w:ind w:left="360" w:hanging="360"/>
    </w:pPr>
    <w:rPr>
      <w:b/>
    </w:rPr>
  </w:style>
  <w:style w:type="character" w:customStyle="1" w:styleId="Heading4Char">
    <w:name w:val="Heading 4 Char"/>
    <w:basedOn w:val="DefaultParagraphFont"/>
    <w:link w:val="Heading4"/>
    <w:uiPriority w:val="9"/>
    <w:rsid w:val="002C6F23"/>
    <w:rPr>
      <w:rFonts w:ascii="Times New Roman" w:eastAsiaTheme="majorEastAsia" w:hAnsi="Times New Roman" w:cstheme="majorBidi"/>
      <w:b/>
      <w:iCs/>
      <w:color w:val="000000" w:themeColor="text1"/>
      <w:sz w:val="24"/>
    </w:rPr>
  </w:style>
  <w:style w:type="character" w:customStyle="1" w:styleId="Heading5Char">
    <w:name w:val="Heading 5 Char"/>
    <w:basedOn w:val="DefaultParagraphFont"/>
    <w:link w:val="Heading5"/>
    <w:uiPriority w:val="9"/>
    <w:semiHidden/>
    <w:rsid w:val="002C6F23"/>
    <w:rPr>
      <w:rFonts w:ascii="Times New Roman" w:eastAsiaTheme="majorEastAsia" w:hAnsi="Times New Roman" w:cstheme="majorBidi"/>
      <w:b/>
      <w:i/>
      <w:color w:val="000000" w:themeColor="text1"/>
      <w:sz w:val="24"/>
    </w:rPr>
  </w:style>
  <w:style w:type="character" w:styleId="Hyperlink">
    <w:name w:val="Hyperlink"/>
    <w:basedOn w:val="DefaultParagraphFont"/>
    <w:uiPriority w:val="99"/>
    <w:unhideWhenUsed/>
    <w:rsid w:val="00EF61EA"/>
    <w:rPr>
      <w:color w:val="0563C1"/>
      <w:u w:val="single"/>
    </w:rPr>
  </w:style>
  <w:style w:type="character" w:styleId="CommentReference">
    <w:name w:val="annotation reference"/>
    <w:basedOn w:val="DefaultParagraphFont"/>
    <w:uiPriority w:val="99"/>
    <w:semiHidden/>
    <w:unhideWhenUsed/>
    <w:rsid w:val="00EF5DE2"/>
    <w:rPr>
      <w:sz w:val="16"/>
      <w:szCs w:val="16"/>
    </w:rPr>
  </w:style>
  <w:style w:type="paragraph" w:styleId="CommentText">
    <w:name w:val="annotation text"/>
    <w:basedOn w:val="Normal"/>
    <w:link w:val="CommentTextChar"/>
    <w:uiPriority w:val="99"/>
    <w:semiHidden/>
    <w:unhideWhenUsed/>
    <w:rsid w:val="00EF5DE2"/>
    <w:rPr>
      <w:sz w:val="20"/>
      <w:szCs w:val="20"/>
    </w:rPr>
  </w:style>
  <w:style w:type="character" w:customStyle="1" w:styleId="CommentTextChar">
    <w:name w:val="Comment Text Char"/>
    <w:basedOn w:val="DefaultParagraphFont"/>
    <w:link w:val="CommentText"/>
    <w:uiPriority w:val="99"/>
    <w:semiHidden/>
    <w:rsid w:val="00EF5D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F5DE2"/>
    <w:rPr>
      <w:b/>
      <w:bCs/>
    </w:rPr>
  </w:style>
  <w:style w:type="character" w:customStyle="1" w:styleId="CommentSubjectChar">
    <w:name w:val="Comment Subject Char"/>
    <w:basedOn w:val="CommentTextChar"/>
    <w:link w:val="CommentSubject"/>
    <w:uiPriority w:val="99"/>
    <w:semiHidden/>
    <w:rsid w:val="00EF5DE2"/>
    <w:rPr>
      <w:rFonts w:ascii="Times New Roman" w:hAnsi="Times New Roman"/>
      <w:b/>
      <w:bCs/>
      <w:sz w:val="20"/>
      <w:szCs w:val="20"/>
    </w:rPr>
  </w:style>
  <w:style w:type="character" w:customStyle="1" w:styleId="UnresolvedMention1">
    <w:name w:val="Unresolved Mention1"/>
    <w:basedOn w:val="DefaultParagraphFont"/>
    <w:uiPriority w:val="99"/>
    <w:semiHidden/>
    <w:unhideWhenUsed/>
    <w:rsid w:val="00CC66BA"/>
    <w:rPr>
      <w:color w:val="605E5C"/>
      <w:shd w:val="clear" w:color="auto" w:fill="E1DFDD"/>
    </w:rPr>
  </w:style>
  <w:style w:type="paragraph" w:customStyle="1" w:styleId="item-home">
    <w:name w:val="item-home"/>
    <w:basedOn w:val="Normal"/>
    <w:rsid w:val="001B17D4"/>
    <w:pPr>
      <w:spacing w:before="100" w:beforeAutospacing="1" w:after="100" w:afterAutospacing="1"/>
    </w:pPr>
  </w:style>
  <w:style w:type="paragraph" w:customStyle="1" w:styleId="separator">
    <w:name w:val="separator"/>
    <w:basedOn w:val="Normal"/>
    <w:rsid w:val="001B17D4"/>
    <w:pPr>
      <w:spacing w:before="100" w:beforeAutospacing="1" w:after="100" w:afterAutospacing="1"/>
    </w:pPr>
  </w:style>
  <w:style w:type="paragraph" w:styleId="TOCHeading">
    <w:name w:val="TOC Heading"/>
    <w:basedOn w:val="Heading1"/>
    <w:next w:val="Normal"/>
    <w:uiPriority w:val="39"/>
    <w:unhideWhenUsed/>
    <w:qFormat/>
    <w:rsid w:val="00877EF8"/>
    <w:pPr>
      <w:spacing w:before="240" w:line="259" w:lineRule="auto"/>
      <w:jc w:val="left"/>
      <w:outlineLvl w:val="9"/>
    </w:pPr>
    <w:rPr>
      <w:rFonts w:asciiTheme="majorHAnsi" w:hAnsiTheme="majorHAnsi"/>
      <w:b w:val="0"/>
      <w:bCs w:val="0"/>
      <w:color w:val="B35E06" w:themeColor="accent1" w:themeShade="BF"/>
      <w:sz w:val="32"/>
      <w:szCs w:val="32"/>
    </w:rPr>
  </w:style>
  <w:style w:type="paragraph" w:styleId="TOC2">
    <w:name w:val="toc 2"/>
    <w:basedOn w:val="Normal"/>
    <w:next w:val="Normal"/>
    <w:autoRedefine/>
    <w:uiPriority w:val="39"/>
    <w:unhideWhenUsed/>
    <w:rsid w:val="00877EF8"/>
    <w:pPr>
      <w:tabs>
        <w:tab w:val="right" w:leader="dot" w:pos="9350"/>
      </w:tabs>
      <w:spacing w:after="100"/>
      <w:ind w:left="240" w:firstLine="480"/>
    </w:pPr>
  </w:style>
  <w:style w:type="paragraph" w:styleId="TOC3">
    <w:name w:val="toc 3"/>
    <w:basedOn w:val="Normal"/>
    <w:next w:val="Normal"/>
    <w:autoRedefine/>
    <w:uiPriority w:val="39"/>
    <w:unhideWhenUsed/>
    <w:rsid w:val="00877EF8"/>
    <w:pPr>
      <w:tabs>
        <w:tab w:val="right" w:leader="dot" w:pos="9350"/>
      </w:tabs>
      <w:spacing w:after="100"/>
      <w:ind w:left="480" w:firstLine="960"/>
    </w:pPr>
  </w:style>
  <w:style w:type="paragraph" w:styleId="TOC4">
    <w:name w:val="toc 4"/>
    <w:basedOn w:val="Normal"/>
    <w:next w:val="Normal"/>
    <w:autoRedefine/>
    <w:uiPriority w:val="39"/>
    <w:unhideWhenUsed/>
    <w:rsid w:val="00877EF8"/>
    <w:pPr>
      <w:tabs>
        <w:tab w:val="right" w:leader="dot" w:pos="9350"/>
      </w:tabs>
      <w:spacing w:after="100"/>
      <w:ind w:left="720" w:firstLine="1440"/>
    </w:pPr>
  </w:style>
  <w:style w:type="paragraph" w:styleId="TOC5">
    <w:name w:val="toc 5"/>
    <w:basedOn w:val="Normal"/>
    <w:next w:val="Normal"/>
    <w:autoRedefine/>
    <w:uiPriority w:val="39"/>
    <w:unhideWhenUsed/>
    <w:rsid w:val="00877EF8"/>
    <w:pPr>
      <w:tabs>
        <w:tab w:val="right" w:leader="dot" w:pos="9350"/>
      </w:tabs>
      <w:spacing w:after="100"/>
      <w:ind w:left="960" w:firstLine="1920"/>
    </w:pPr>
  </w:style>
  <w:style w:type="character" w:styleId="FollowedHyperlink">
    <w:name w:val="FollowedHyperlink"/>
    <w:basedOn w:val="DefaultParagraphFont"/>
    <w:uiPriority w:val="99"/>
    <w:semiHidden/>
    <w:unhideWhenUsed/>
    <w:rsid w:val="00531673"/>
    <w:rPr>
      <w:color w:val="B26B02" w:themeColor="followedHyperlink"/>
      <w:u w:val="single"/>
    </w:rPr>
  </w:style>
  <w:style w:type="character" w:styleId="UnresolvedMention">
    <w:name w:val="Unresolved Mention"/>
    <w:basedOn w:val="DefaultParagraphFont"/>
    <w:uiPriority w:val="99"/>
    <w:semiHidden/>
    <w:unhideWhenUsed/>
    <w:rsid w:val="00EC1B79"/>
    <w:rPr>
      <w:color w:val="605E5C"/>
      <w:shd w:val="clear" w:color="auto" w:fill="E1DFDD"/>
    </w:rPr>
  </w:style>
  <w:style w:type="paragraph" w:styleId="NormalWeb">
    <w:name w:val="Normal (Web)"/>
    <w:basedOn w:val="Normal"/>
    <w:uiPriority w:val="99"/>
    <w:rsid w:val="000D0E3B"/>
    <w:pPr>
      <w:spacing w:before="100" w:beforeAutospacing="1" w:after="100" w:afterAutospacing="1"/>
    </w:pPr>
  </w:style>
  <w:style w:type="character" w:styleId="Emphasis">
    <w:name w:val="Emphasis"/>
    <w:basedOn w:val="DefaultParagraphFont"/>
    <w:uiPriority w:val="20"/>
    <w:qFormat/>
    <w:rsid w:val="004821D3"/>
    <w:rPr>
      <w:i/>
      <w:iCs/>
    </w:rPr>
  </w:style>
  <w:style w:type="character" w:styleId="Strong">
    <w:name w:val="Strong"/>
    <w:basedOn w:val="DefaultParagraphFont"/>
    <w:uiPriority w:val="22"/>
    <w:qFormat/>
    <w:rsid w:val="008310E8"/>
    <w:rPr>
      <w:b/>
      <w:bCs/>
    </w:rPr>
  </w:style>
  <w:style w:type="character" w:customStyle="1" w:styleId="apple-converted-space">
    <w:name w:val="apple-converted-space"/>
    <w:basedOn w:val="DefaultParagraphFont"/>
    <w:rsid w:val="008310E8"/>
  </w:style>
  <w:style w:type="paragraph" w:customStyle="1" w:styleId="Default">
    <w:name w:val="Default"/>
    <w:rsid w:val="006C363F"/>
    <w:pPr>
      <w:autoSpaceDE w:val="0"/>
      <w:autoSpaceDN w:val="0"/>
      <w:adjustRightInd w:val="0"/>
      <w:spacing w:line="240" w:lineRule="auto"/>
    </w:pPr>
    <w:rPr>
      <w:rFonts w:ascii="Times New Roman" w:hAnsi="Times New Roman" w:cs="Times New Roman"/>
      <w:color w:val="000000"/>
      <w:sz w:val="24"/>
      <w:szCs w:val="24"/>
    </w:rPr>
  </w:style>
  <w:style w:type="paragraph" w:styleId="Title">
    <w:name w:val="Title"/>
    <w:basedOn w:val="Normal"/>
    <w:link w:val="TitleChar"/>
    <w:uiPriority w:val="10"/>
    <w:qFormat/>
    <w:rsid w:val="00062BE7"/>
    <w:pPr>
      <w:widowControl w:val="0"/>
      <w:autoSpaceDE w:val="0"/>
      <w:autoSpaceDN w:val="0"/>
      <w:spacing w:before="50"/>
      <w:jc w:val="center"/>
    </w:pPr>
    <w:rPr>
      <w:rFonts w:ascii="Helvetica" w:eastAsia="Helvetica" w:hAnsi="Helvetica" w:cs="Helvetica"/>
      <w:b/>
      <w:bCs/>
      <w:sz w:val="36"/>
      <w:szCs w:val="36"/>
    </w:rPr>
  </w:style>
  <w:style w:type="character" w:customStyle="1" w:styleId="TitleChar">
    <w:name w:val="Title Char"/>
    <w:basedOn w:val="DefaultParagraphFont"/>
    <w:link w:val="Title"/>
    <w:uiPriority w:val="10"/>
    <w:rsid w:val="00062BE7"/>
    <w:rPr>
      <w:rFonts w:ascii="Helvetica" w:eastAsia="Helvetica" w:hAnsi="Helvetica" w:cs="Helvetica"/>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494561">
      <w:bodyDiv w:val="1"/>
      <w:marLeft w:val="0"/>
      <w:marRight w:val="0"/>
      <w:marTop w:val="0"/>
      <w:marBottom w:val="0"/>
      <w:divBdr>
        <w:top w:val="none" w:sz="0" w:space="0" w:color="auto"/>
        <w:left w:val="none" w:sz="0" w:space="0" w:color="auto"/>
        <w:bottom w:val="none" w:sz="0" w:space="0" w:color="auto"/>
        <w:right w:val="none" w:sz="0" w:space="0" w:color="auto"/>
      </w:divBdr>
    </w:div>
    <w:div w:id="851799694">
      <w:bodyDiv w:val="1"/>
      <w:marLeft w:val="0"/>
      <w:marRight w:val="0"/>
      <w:marTop w:val="0"/>
      <w:marBottom w:val="0"/>
      <w:divBdr>
        <w:top w:val="none" w:sz="0" w:space="0" w:color="auto"/>
        <w:left w:val="none" w:sz="0" w:space="0" w:color="auto"/>
        <w:bottom w:val="none" w:sz="0" w:space="0" w:color="auto"/>
        <w:right w:val="none" w:sz="0" w:space="0" w:color="auto"/>
      </w:divBdr>
    </w:div>
    <w:div w:id="951546967">
      <w:bodyDiv w:val="1"/>
      <w:marLeft w:val="0"/>
      <w:marRight w:val="0"/>
      <w:marTop w:val="0"/>
      <w:marBottom w:val="0"/>
      <w:divBdr>
        <w:top w:val="none" w:sz="0" w:space="0" w:color="auto"/>
        <w:left w:val="none" w:sz="0" w:space="0" w:color="auto"/>
        <w:bottom w:val="none" w:sz="0" w:space="0" w:color="auto"/>
        <w:right w:val="none" w:sz="0" w:space="0" w:color="auto"/>
      </w:divBdr>
    </w:div>
    <w:div w:id="1056590682">
      <w:bodyDiv w:val="1"/>
      <w:marLeft w:val="0"/>
      <w:marRight w:val="0"/>
      <w:marTop w:val="0"/>
      <w:marBottom w:val="0"/>
      <w:divBdr>
        <w:top w:val="none" w:sz="0" w:space="0" w:color="auto"/>
        <w:left w:val="none" w:sz="0" w:space="0" w:color="auto"/>
        <w:bottom w:val="none" w:sz="0" w:space="0" w:color="auto"/>
        <w:right w:val="none" w:sz="0" w:space="0" w:color="auto"/>
      </w:divBdr>
    </w:div>
    <w:div w:id="1105689641">
      <w:bodyDiv w:val="1"/>
      <w:marLeft w:val="0"/>
      <w:marRight w:val="0"/>
      <w:marTop w:val="0"/>
      <w:marBottom w:val="0"/>
      <w:divBdr>
        <w:top w:val="none" w:sz="0" w:space="0" w:color="auto"/>
        <w:left w:val="none" w:sz="0" w:space="0" w:color="auto"/>
        <w:bottom w:val="none" w:sz="0" w:space="0" w:color="auto"/>
        <w:right w:val="none" w:sz="0" w:space="0" w:color="auto"/>
      </w:divBdr>
    </w:div>
    <w:div w:id="1253049735">
      <w:bodyDiv w:val="1"/>
      <w:marLeft w:val="0"/>
      <w:marRight w:val="0"/>
      <w:marTop w:val="0"/>
      <w:marBottom w:val="0"/>
      <w:divBdr>
        <w:top w:val="none" w:sz="0" w:space="0" w:color="auto"/>
        <w:left w:val="none" w:sz="0" w:space="0" w:color="auto"/>
        <w:bottom w:val="none" w:sz="0" w:space="0" w:color="auto"/>
        <w:right w:val="none" w:sz="0" w:space="0" w:color="auto"/>
      </w:divBdr>
    </w:div>
    <w:div w:id="1328171318">
      <w:bodyDiv w:val="1"/>
      <w:marLeft w:val="0"/>
      <w:marRight w:val="0"/>
      <w:marTop w:val="0"/>
      <w:marBottom w:val="0"/>
      <w:divBdr>
        <w:top w:val="none" w:sz="0" w:space="0" w:color="auto"/>
        <w:left w:val="none" w:sz="0" w:space="0" w:color="auto"/>
        <w:bottom w:val="none" w:sz="0" w:space="0" w:color="auto"/>
        <w:right w:val="none" w:sz="0" w:space="0" w:color="auto"/>
      </w:divBdr>
    </w:div>
    <w:div w:id="1403524690">
      <w:bodyDiv w:val="1"/>
      <w:marLeft w:val="0"/>
      <w:marRight w:val="0"/>
      <w:marTop w:val="0"/>
      <w:marBottom w:val="0"/>
      <w:divBdr>
        <w:top w:val="none" w:sz="0" w:space="0" w:color="auto"/>
        <w:left w:val="none" w:sz="0" w:space="0" w:color="auto"/>
        <w:bottom w:val="none" w:sz="0" w:space="0" w:color="auto"/>
        <w:right w:val="none" w:sz="0" w:space="0" w:color="auto"/>
      </w:divBdr>
    </w:div>
    <w:div w:id="1574196299">
      <w:bodyDiv w:val="1"/>
      <w:marLeft w:val="0"/>
      <w:marRight w:val="0"/>
      <w:marTop w:val="0"/>
      <w:marBottom w:val="0"/>
      <w:divBdr>
        <w:top w:val="none" w:sz="0" w:space="0" w:color="auto"/>
        <w:left w:val="none" w:sz="0" w:space="0" w:color="auto"/>
        <w:bottom w:val="none" w:sz="0" w:space="0" w:color="auto"/>
        <w:right w:val="none" w:sz="0" w:space="0" w:color="auto"/>
      </w:divBdr>
      <w:divsChild>
        <w:div w:id="1284195182">
          <w:marLeft w:val="0"/>
          <w:marRight w:val="0"/>
          <w:marTop w:val="0"/>
          <w:marBottom w:val="0"/>
          <w:divBdr>
            <w:top w:val="none" w:sz="0" w:space="0" w:color="auto"/>
            <w:left w:val="none" w:sz="0" w:space="0" w:color="auto"/>
            <w:bottom w:val="none" w:sz="0" w:space="0" w:color="auto"/>
            <w:right w:val="none" w:sz="0" w:space="0" w:color="auto"/>
          </w:divBdr>
        </w:div>
      </w:divsChild>
    </w:div>
    <w:div w:id="178959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18" Type="http://schemas.openxmlformats.org/officeDocument/2006/relationships/hyperlink" Target="https://teams.microsoft.com/l/meetingrecap?driveId=b%21w__0IGC7Z0-tjFtmHBsAK-PgqjzlQWRDm0EAju-xW59yCAei9x8oSYDMYkAJr_uf&amp;driveItemId=01NVPZLI67LZM5PJMSKVE3JCK2DKYY3K2Y&amp;sitePath=https%3A%2F%2Flibertyuniv.sharepoint.com%2Fsites%2FGroup-LessonPlanandSyllabus-COUC747%2FShared%2520Documents%2FGeneral%2FRecordings%2FClass%2520Assignment-20251111_183728-Meeting%2520Recording.mp4%3Fweb%3D1&amp;fileUrl=https%3A%2F%2Flibertyuniv.sharepoint.com%2Fsites%2FGroup-LessonPlanandSyllabus-COUC747%2FShared%2520Documents%2FGeneral%2FRecordings%2FClass%2520Assignment-20251111_183728-Meeting%2520Recording.mp4%3Fweb%3D1&amp;iCalUid=040000008200e00074c5b7101a82e0080000000012ca505e4c53dc010000000000000000100000005e341c4e2dd36a44b126fe09d647628d&amp;threadId=19%3AgyIYXStVfj5uSJBVcnsLyM7DpkWUCK8euGyPqiHI_YQ1%40thread.tacv2&amp;organizerId=48e8cf35-e792-4388-8f1c-7d4a6048d2f7&amp;tenantId=baf8218e-b302-4465-a993-4a39c97251b2&amp;callId=de01f3d3-05aa-4ba3-8486-2bc600cef03d&amp;threadType=space&amp;meetingType=Scheduled&amp;organizerGroupId=4eb69430-4551-4d4c-80fc-5d4a3135d117&amp;channelType=Standard&amp;replyChainId=1762894037295&amp;subType=RecapSharingLink_RecapCor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doi.org/10.1016/S0092-6566(02)00534-2" TargetMode="External"/><Relationship Id="rId2" Type="http://schemas.openxmlformats.org/officeDocument/2006/relationships/numbering" Target="numbering.xml"/><Relationship Id="rId16" Type="http://schemas.openxmlformats.org/officeDocument/2006/relationships/hyperlink" Target="https://www.cacrep.org/wp-content/uploads/2017/08/2016-Standards-with-citation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ounseling.org/Resources/aca-code-of-ethics.pdf"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rcid.org/0009-0000-7557-0911" TargetMode="External"/><Relationship Id="rId14" Type="http://schemas.openxmlformats.org/officeDocument/2006/relationships/hyperlink" Target="https://youtu.be/LhQGzeiYS_Q?si=NW6QQsYJLGoTEeMT"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49219-AFAC-4C53-B003-61056B6F9CED}">
  <ds:schemaRefs>
    <ds:schemaRef ds:uri="http://schemas.openxmlformats.org/officeDocument/2006/bibliography"/>
  </ds:schemaRefs>
</ds:datastoreItem>
</file>

<file path=docMetadata/LabelInfo.xml><?xml version="1.0" encoding="utf-8"?>
<clbl:labelList xmlns:clbl="http://schemas.microsoft.com/office/2020/mipLabelMetadata">
  <clbl:label id="{8331b18d-2d87-48ef-a35f-ac8818ebf9b4}" enabled="0" method="" siteId="{8331b18d-2d87-48ef-a35f-ac8818ebf9b4}" removed="1"/>
</clbl:labelList>
</file>

<file path=docProps/app.xml><?xml version="1.0" encoding="utf-8"?>
<Properties xmlns="http://schemas.openxmlformats.org/officeDocument/2006/extended-properties" xmlns:vt="http://schemas.openxmlformats.org/officeDocument/2006/docPropsVTypes">
  <Template>Normal.dotm</Template>
  <TotalTime>88</TotalTime>
  <Pages>12</Pages>
  <Words>2558</Words>
  <Characters>14581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17105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Roberts</dc:creator>
  <cp:keywords/>
  <dc:description/>
  <cp:lastModifiedBy>Roberts, Glen Andrew</cp:lastModifiedBy>
  <cp:revision>11</cp:revision>
  <cp:lastPrinted>2025-11-11T20:43:00Z</cp:lastPrinted>
  <dcterms:created xsi:type="dcterms:W3CDTF">2025-11-02T19:22:00Z</dcterms:created>
  <dcterms:modified xsi:type="dcterms:W3CDTF">2025-11-12T17:38:00Z</dcterms:modified>
  <cp:category/>
</cp:coreProperties>
</file>